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31" w:rsidRPr="00120131" w:rsidRDefault="00120131" w:rsidP="00120131">
      <w:pPr>
        <w:jc w:val="right"/>
        <w:rPr>
          <w:b/>
          <w:color w:val="FFFFFF" w:themeColor="background1"/>
        </w:rPr>
      </w:pPr>
      <w:bookmarkStart w:id="0" w:name="_GoBack"/>
      <w:bookmarkEnd w:id="0"/>
      <w:r w:rsidRPr="00120131">
        <w:rPr>
          <w:b/>
          <w:color w:val="FFFFFF" w:themeColor="background1"/>
          <w:highlight w:val="black"/>
        </w:rPr>
        <w:t>GRI 4-.</w:t>
      </w:r>
    </w:p>
    <w:p w:rsidR="00120131" w:rsidRPr="00120131" w:rsidRDefault="00120131" w:rsidP="00120131">
      <w:pPr>
        <w:jc w:val="center"/>
        <w:rPr>
          <w:b/>
        </w:rPr>
      </w:pPr>
      <w:r w:rsidRPr="00120131">
        <w:rPr>
          <w:b/>
        </w:rPr>
        <w:t>FORMULARIO PARA REQUERIMIENTO DE INFORMACION PARALA CONSTRUCCION DE INDICADORES</w:t>
      </w:r>
    </w:p>
    <w:p w:rsidR="00120131" w:rsidRDefault="00120131" w:rsidP="00D11EE9">
      <w:pPr>
        <w:jc w:val="both"/>
      </w:pPr>
      <w:r>
        <w:t xml:space="preserve">Solicitado por: …………………………………………………………………………………………………… </w:t>
      </w:r>
    </w:p>
    <w:p w:rsidR="00120131" w:rsidRDefault="00120131" w:rsidP="00D11EE9">
      <w:pPr>
        <w:jc w:val="both"/>
      </w:pPr>
      <w:r>
        <w:t xml:space="preserve">Dirección: ……………………………………………………………………………………………………...…. </w:t>
      </w:r>
    </w:p>
    <w:p w:rsidR="00120131" w:rsidRDefault="00120131" w:rsidP="00D11EE9">
      <w:pPr>
        <w:jc w:val="both"/>
      </w:pPr>
      <w:r>
        <w:t xml:space="preserve">Área: ………………………………………………………………………………………………………………. </w:t>
      </w:r>
    </w:p>
    <w:p w:rsidR="00120131" w:rsidRDefault="00120131" w:rsidP="00D11EE9">
      <w:pPr>
        <w:jc w:val="both"/>
      </w:pPr>
      <w:r>
        <w:t>Fecha: ………………………………...</w:t>
      </w:r>
    </w:p>
    <w:p w:rsidR="00344798" w:rsidRDefault="00120131" w:rsidP="0012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20131">
        <w:rPr>
          <w:b/>
        </w:rPr>
        <w:t>GRI</w:t>
      </w:r>
      <w:r w:rsidR="00D11EE9" w:rsidRPr="00120131">
        <w:rPr>
          <w:b/>
        </w:rPr>
        <w:t xml:space="preserve"> 4 -CATEGORÍA </w:t>
      </w:r>
      <w:r w:rsidR="0055164D">
        <w:rPr>
          <w:b/>
        </w:rPr>
        <w:t>SOCIAL</w:t>
      </w:r>
    </w:p>
    <w:p w:rsidR="00D11EE9" w:rsidRPr="002D0ED6" w:rsidRDefault="00D11EE9" w:rsidP="002D0ED6">
      <w:pPr>
        <w:jc w:val="center"/>
        <w:rPr>
          <w:b/>
          <w:sz w:val="28"/>
          <w:szCs w:val="28"/>
          <w:u w:val="single"/>
        </w:rPr>
      </w:pPr>
      <w:r w:rsidRPr="002D0ED6">
        <w:rPr>
          <w:b/>
          <w:sz w:val="28"/>
          <w:szCs w:val="28"/>
          <w:u w:val="single"/>
        </w:rPr>
        <w:t xml:space="preserve">Aspecto: </w:t>
      </w:r>
      <w:r w:rsidR="0055164D">
        <w:rPr>
          <w:b/>
          <w:sz w:val="28"/>
          <w:szCs w:val="28"/>
          <w:u w:val="single"/>
        </w:rPr>
        <w:t>EMPLEO</w:t>
      </w:r>
    </w:p>
    <w:p w:rsidR="00D11EE9" w:rsidRDefault="00D11EE9" w:rsidP="000329C6">
      <w:pPr>
        <w:jc w:val="both"/>
      </w:pPr>
      <w:r>
        <w:t xml:space="preserve">Indicadores </w:t>
      </w:r>
    </w:p>
    <w:p w:rsidR="00456F55" w:rsidRDefault="00D11EE9" w:rsidP="000329C6">
      <w:pPr>
        <w:jc w:val="both"/>
        <w:rPr>
          <w:b/>
        </w:rPr>
      </w:pPr>
      <w:r w:rsidRPr="00863D7C">
        <w:rPr>
          <w:b/>
        </w:rPr>
        <w:t>G4-</w:t>
      </w:r>
      <w:r w:rsidR="0055164D">
        <w:rPr>
          <w:b/>
        </w:rPr>
        <w:t>LA</w:t>
      </w:r>
      <w:r w:rsidRPr="00863D7C">
        <w:rPr>
          <w:b/>
        </w:rPr>
        <w:t xml:space="preserve">1 </w:t>
      </w:r>
      <w:r w:rsidR="00712691">
        <w:rPr>
          <w:b/>
        </w:rPr>
        <w:t>NÚMERO</w:t>
      </w:r>
      <w:r w:rsidR="0055164D">
        <w:rPr>
          <w:b/>
        </w:rPr>
        <w:t xml:space="preserve"> Y TASAS DE CONTRATACIONES Y ROTACION MEDIA DE EMPLEADOS</w:t>
      </w:r>
    </w:p>
    <w:p w:rsidR="0055164D" w:rsidRDefault="0055164D" w:rsidP="000329C6">
      <w:pPr>
        <w:jc w:val="both"/>
        <w:rPr>
          <w:b/>
        </w:rPr>
      </w:pPr>
      <w:r>
        <w:rPr>
          <w:b/>
        </w:rPr>
        <w:t>Requerimiento</w:t>
      </w:r>
    </w:p>
    <w:p w:rsidR="0055164D" w:rsidRPr="00712691" w:rsidRDefault="0055164D" w:rsidP="000329C6">
      <w:pPr>
        <w:pStyle w:val="Prrafodelista"/>
        <w:numPr>
          <w:ilvl w:val="0"/>
          <w:numId w:val="5"/>
        </w:numPr>
        <w:jc w:val="both"/>
      </w:pPr>
      <w:r w:rsidRPr="00712691">
        <w:t>Indique el número y el índice de contrataciones en el periodo objeto de la memoria</w:t>
      </w:r>
      <w:r w:rsidR="00712691" w:rsidRPr="00712691">
        <w:t>, desglosado por edad, por sexo y por región.</w:t>
      </w:r>
    </w:p>
    <w:p w:rsidR="00712691" w:rsidRPr="00712691" w:rsidRDefault="00712691" w:rsidP="000329C6">
      <w:pPr>
        <w:pStyle w:val="Prrafodelista"/>
        <w:numPr>
          <w:ilvl w:val="0"/>
          <w:numId w:val="5"/>
        </w:numPr>
        <w:jc w:val="both"/>
      </w:pPr>
      <w:r w:rsidRPr="00712691">
        <w:t>Indique el número y la tasa de rotación de empleados en el período objeto de la memoria desglosado por edad, por sexo y por región.</w:t>
      </w:r>
    </w:p>
    <w:p w:rsidR="00D11EE9" w:rsidRPr="00863D7C" w:rsidRDefault="00D11EE9" w:rsidP="000329C6">
      <w:pPr>
        <w:jc w:val="both"/>
        <w:rPr>
          <w:b/>
        </w:rPr>
      </w:pPr>
      <w:r w:rsidRPr="00863D7C">
        <w:rPr>
          <w:b/>
        </w:rPr>
        <w:t>G4-</w:t>
      </w:r>
      <w:r w:rsidR="00712691">
        <w:rPr>
          <w:b/>
        </w:rPr>
        <w:t>LA</w:t>
      </w:r>
      <w:r w:rsidRPr="00863D7C">
        <w:rPr>
          <w:b/>
        </w:rPr>
        <w:t xml:space="preserve">2 </w:t>
      </w:r>
      <w:r w:rsidR="00712691">
        <w:rPr>
          <w:b/>
        </w:rPr>
        <w:t>PRESENTACIONES SOCIALES PARA LOS EMPLEADOS A JORNADA COMPLETA QUE NO SE OFRECEN A LOS EMPLEADOS TEMPORARIOS O MEDIA JORNADA, DESGLOSADAS POR UBICACIONES SIGNIFICATIVAS DE ACTIVIDAD</w:t>
      </w:r>
    </w:p>
    <w:p w:rsidR="00D11EE9" w:rsidRDefault="00D11EE9" w:rsidP="000329C6">
      <w:pPr>
        <w:jc w:val="both"/>
      </w:pPr>
      <w:r>
        <w:t>Requerimiento:</w:t>
      </w:r>
    </w:p>
    <w:p w:rsidR="00712691" w:rsidRPr="00712691" w:rsidRDefault="00712691" w:rsidP="000329C6">
      <w:pPr>
        <w:pStyle w:val="Prrafodelista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Detalle cuál de las siguientes prestaciones sociales se ofrecen a todos los empleados a jornada completa solamente, desglosadas por ubicaciones significativas </w:t>
      </w:r>
      <w:r w:rsidR="00D11EE9" w:rsidRPr="007126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actividad. Como mínimo incluya las siguientes prestaciones: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Seguro de vida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Seguro médico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Cobertura por incapacidad o invalidez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Baja de maternidad o paternidad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Fondo de pensiones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Acciones y </w:t>
      </w:r>
    </w:p>
    <w:p w:rsidR="00712691" w:rsidRPr="00712691" w:rsidRDefault="00712691" w:rsidP="000329C6">
      <w:pPr>
        <w:pStyle w:val="Prrafodelista"/>
        <w:numPr>
          <w:ilvl w:val="0"/>
          <w:numId w:val="6"/>
        </w:numPr>
        <w:spacing w:after="120" w:line="36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Otras</w:t>
      </w:r>
    </w:p>
    <w:p w:rsidR="004A66F0" w:rsidRDefault="00712691" w:rsidP="000329C6">
      <w:pPr>
        <w:spacing w:after="120" w:line="360" w:lineRule="auto"/>
        <w:jc w:val="both"/>
      </w:pPr>
      <w:r>
        <w:t xml:space="preserve">b.- Facilite la definición empleada para establecer </w:t>
      </w:r>
      <w:r w:rsidR="004A66F0">
        <w:t>los “lugares con operaciones significativas”</w:t>
      </w:r>
    </w:p>
    <w:p w:rsidR="004A66F0" w:rsidRDefault="004A66F0" w:rsidP="000329C6">
      <w:pPr>
        <w:spacing w:after="120" w:line="360" w:lineRule="auto"/>
        <w:jc w:val="both"/>
      </w:pPr>
    </w:p>
    <w:p w:rsidR="004A66F0" w:rsidRDefault="004A66F0" w:rsidP="000329C6">
      <w:pPr>
        <w:jc w:val="both"/>
        <w:rPr>
          <w:b/>
        </w:rPr>
      </w:pPr>
      <w:r w:rsidRPr="00863D7C">
        <w:rPr>
          <w:b/>
        </w:rPr>
        <w:t>G4-</w:t>
      </w:r>
      <w:r>
        <w:rPr>
          <w:b/>
        </w:rPr>
        <w:t>LA3</w:t>
      </w:r>
      <w:r w:rsidRPr="00863D7C">
        <w:rPr>
          <w:b/>
        </w:rPr>
        <w:t xml:space="preserve"> </w:t>
      </w:r>
      <w:r>
        <w:rPr>
          <w:b/>
        </w:rPr>
        <w:t>INDICES DE REINCORPORACION AL TRABAJO Y DE RETENCION TRAS LA BAJA POR MATERNIDAD O PATERNIDAD, DESGLOSADOS POR SEXO</w:t>
      </w:r>
    </w:p>
    <w:p w:rsidR="004A66F0" w:rsidRDefault="004A66F0" w:rsidP="000329C6">
      <w:pPr>
        <w:pStyle w:val="Prrafodelista"/>
        <w:numPr>
          <w:ilvl w:val="0"/>
          <w:numId w:val="7"/>
        </w:numPr>
        <w:jc w:val="both"/>
      </w:pPr>
      <w:r w:rsidRPr="004A66F0">
        <w:t>Indique el número de empleados, desglosado por sexo, que tuvieron derecho a una baja por maternidad o paternidad.</w:t>
      </w:r>
    </w:p>
    <w:p w:rsidR="004A66F0" w:rsidRDefault="004A66F0" w:rsidP="000329C6">
      <w:pPr>
        <w:pStyle w:val="Prrafodelista"/>
        <w:numPr>
          <w:ilvl w:val="0"/>
          <w:numId w:val="7"/>
        </w:numPr>
        <w:jc w:val="both"/>
      </w:pPr>
      <w:r w:rsidRPr="004A66F0">
        <w:t>Indique el número de empleados, desglosado por sexo, que</w:t>
      </w:r>
      <w:r>
        <w:t xml:space="preserve"> ejercieron su derecho a baja</w:t>
      </w:r>
      <w:r w:rsidRPr="004A66F0">
        <w:t xml:space="preserve"> por maternidad o paternidad.</w:t>
      </w:r>
    </w:p>
    <w:p w:rsidR="004A66F0" w:rsidRDefault="004A66F0" w:rsidP="000329C6">
      <w:pPr>
        <w:pStyle w:val="Prrafodelista"/>
        <w:numPr>
          <w:ilvl w:val="0"/>
          <w:numId w:val="7"/>
        </w:numPr>
        <w:jc w:val="both"/>
      </w:pPr>
      <w:r w:rsidRPr="004A66F0">
        <w:t>Indique el número de empleados</w:t>
      </w:r>
      <w:r>
        <w:t xml:space="preserve"> que se reincorporaron al trabajo después de que finalice su baja </w:t>
      </w:r>
      <w:r w:rsidRPr="004A66F0">
        <w:t>por maternidad o paternidad</w:t>
      </w:r>
      <w:r>
        <w:t>, desglosado por sexo</w:t>
      </w:r>
      <w:r w:rsidRPr="004A66F0">
        <w:t>.</w:t>
      </w:r>
    </w:p>
    <w:p w:rsidR="004A66F0" w:rsidRDefault="004A66F0" w:rsidP="000329C6">
      <w:pPr>
        <w:pStyle w:val="Prrafodelista"/>
        <w:numPr>
          <w:ilvl w:val="0"/>
          <w:numId w:val="7"/>
        </w:numPr>
        <w:jc w:val="both"/>
      </w:pPr>
      <w:r>
        <w:t xml:space="preserve">Facilite los índices </w:t>
      </w:r>
      <w:r w:rsidR="000329C6">
        <w:t>de reincorporación al trabajo y de retención de los empleados que disfrutaron de la baja por maternidad o paternidad, desglosado por sexo.</w:t>
      </w:r>
    </w:p>
    <w:p w:rsidR="000329C6" w:rsidRPr="004A66F0" w:rsidRDefault="000329C6" w:rsidP="000329C6">
      <w:pPr>
        <w:pStyle w:val="Prrafodelista"/>
        <w:jc w:val="both"/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  <w:r w:rsidRPr="000329C6">
        <w:rPr>
          <w:b/>
          <w:sz w:val="28"/>
          <w:szCs w:val="28"/>
          <w:u w:val="single"/>
        </w:rPr>
        <w:lastRenderedPageBreak/>
        <w:t xml:space="preserve">Aspecto: </w:t>
      </w:r>
      <w:r>
        <w:rPr>
          <w:b/>
          <w:sz w:val="28"/>
          <w:szCs w:val="28"/>
          <w:u w:val="single"/>
        </w:rPr>
        <w:t>RELACION ENTRE LOS TRABAJADORES Y LA DIRECCION</w:t>
      </w:r>
    </w:p>
    <w:p w:rsidR="000329C6" w:rsidRPr="000329C6" w:rsidRDefault="000329C6" w:rsidP="000329C6">
      <w:pPr>
        <w:pStyle w:val="Prrafodelista"/>
        <w:jc w:val="both"/>
        <w:rPr>
          <w:b/>
          <w:sz w:val="28"/>
          <w:szCs w:val="28"/>
          <w:u w:val="single"/>
        </w:rPr>
      </w:pPr>
    </w:p>
    <w:p w:rsidR="000329C6" w:rsidRDefault="000329C6" w:rsidP="000329C6">
      <w:pPr>
        <w:jc w:val="both"/>
        <w:rPr>
          <w:b/>
        </w:rPr>
      </w:pPr>
      <w:r w:rsidRPr="00863D7C">
        <w:rPr>
          <w:b/>
        </w:rPr>
        <w:t>G4-</w:t>
      </w:r>
      <w:r>
        <w:rPr>
          <w:b/>
        </w:rPr>
        <w:t>LA4</w:t>
      </w:r>
      <w:r w:rsidRPr="00863D7C">
        <w:rPr>
          <w:b/>
        </w:rPr>
        <w:t xml:space="preserve"> </w:t>
      </w:r>
      <w:r>
        <w:rPr>
          <w:b/>
        </w:rPr>
        <w:t xml:space="preserve">PLAZO MINIMO DE PREAVISO DE CAMBIOS OPERATIVOS Y POSIBLE INCLUSIÓN </w:t>
      </w:r>
      <w:r w:rsidR="007B55D4">
        <w:rPr>
          <w:b/>
        </w:rPr>
        <w:t>DE ESTOS EN LOS CONVENIOS COLECTIVOS</w:t>
      </w:r>
    </w:p>
    <w:p w:rsidR="007B55D4" w:rsidRDefault="007B55D4" w:rsidP="007B55D4">
      <w:pPr>
        <w:pStyle w:val="Prrafodelista"/>
        <w:numPr>
          <w:ilvl w:val="0"/>
          <w:numId w:val="8"/>
        </w:numPr>
        <w:jc w:val="both"/>
      </w:pPr>
      <w:r w:rsidRPr="007B55D4">
        <w:t>Indique el número mínimo de semanas de preaviso a los trabajadores y a sus representantes electos que se utiliza habitualmente antes de poner en práctica cambios operativos significativos que pudieran afectarles sustancialmente.</w:t>
      </w:r>
    </w:p>
    <w:p w:rsidR="007B55D4" w:rsidRDefault="007B55D4" w:rsidP="007B55D4">
      <w:pPr>
        <w:pStyle w:val="Prrafodelista"/>
        <w:numPr>
          <w:ilvl w:val="0"/>
          <w:numId w:val="8"/>
        </w:numPr>
        <w:jc w:val="both"/>
      </w:pPr>
      <w:r>
        <w:t>Si la organización dispone de un convenio colectivo, indique si en este se indica el periodo de preaviso y disposiciones relativas a posibles consultas negociables</w:t>
      </w:r>
    </w:p>
    <w:p w:rsidR="007B55D4" w:rsidRPr="007B55D4" w:rsidRDefault="007B55D4" w:rsidP="007B55D4">
      <w:pPr>
        <w:jc w:val="both"/>
      </w:pPr>
    </w:p>
    <w:p w:rsidR="007B55D4" w:rsidRDefault="007B55D4" w:rsidP="007B55D4">
      <w:pPr>
        <w:pStyle w:val="Prrafodelista"/>
        <w:jc w:val="both"/>
        <w:rPr>
          <w:b/>
          <w:sz w:val="28"/>
          <w:szCs w:val="28"/>
          <w:u w:val="single"/>
        </w:rPr>
      </w:pPr>
      <w:r w:rsidRPr="000329C6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SALUD Y SEGURIDAD EN EL TRABAJO</w:t>
      </w:r>
    </w:p>
    <w:p w:rsidR="00140FC8" w:rsidRDefault="00140FC8" w:rsidP="007B55D4">
      <w:pPr>
        <w:pStyle w:val="Prrafodelista"/>
        <w:jc w:val="both"/>
        <w:rPr>
          <w:b/>
          <w:sz w:val="28"/>
          <w:szCs w:val="28"/>
          <w:u w:val="single"/>
        </w:rPr>
      </w:pPr>
    </w:p>
    <w:p w:rsidR="007B55D4" w:rsidRDefault="007B55D4" w:rsidP="007B55D4">
      <w:pPr>
        <w:jc w:val="both"/>
        <w:rPr>
          <w:b/>
        </w:rPr>
      </w:pPr>
      <w:r w:rsidRPr="00863D7C">
        <w:rPr>
          <w:b/>
        </w:rPr>
        <w:t>G4-</w:t>
      </w:r>
      <w:r>
        <w:rPr>
          <w:b/>
        </w:rPr>
        <w:t>LA5</w:t>
      </w:r>
      <w:r w:rsidR="00DC0471">
        <w:rPr>
          <w:b/>
        </w:rPr>
        <w:t xml:space="preserve"> PORCENTAJE DE TRABAJADORES QUE REPRESENTADO EN COMITES FORMALES DE SEGURIDAD </w:t>
      </w:r>
      <w:r w:rsidR="00140FC8">
        <w:rPr>
          <w:b/>
        </w:rPr>
        <w:t>Y SALUD CONJUNTOS PARA DIRECCION Y EMPLEADOS, ESTABLECIDOS PARA AYUDAR A CONTROLAR Y ASESORAR SOBRE PROGRAMAS DE SEGURIDAD Y SALUD LABORAL.</w:t>
      </w:r>
    </w:p>
    <w:p w:rsidR="00140FC8" w:rsidRDefault="00140FC8" w:rsidP="00140FC8">
      <w:pPr>
        <w:pStyle w:val="Prrafodelista"/>
        <w:numPr>
          <w:ilvl w:val="0"/>
          <w:numId w:val="9"/>
        </w:numPr>
        <w:jc w:val="both"/>
      </w:pPr>
      <w:r w:rsidRPr="00140FC8">
        <w:t xml:space="preserve">Indique a que nivel suele operar cada uno </w:t>
      </w:r>
      <w:r>
        <w:t>de los comités formales de seguridad y salud conjuntos para la dirección y los empleados.</w:t>
      </w:r>
    </w:p>
    <w:p w:rsidR="00140FC8" w:rsidRPr="00140FC8" w:rsidRDefault="00140FC8" w:rsidP="00140FC8">
      <w:pPr>
        <w:pStyle w:val="Prrafodelista"/>
        <w:numPr>
          <w:ilvl w:val="0"/>
          <w:numId w:val="9"/>
        </w:numPr>
        <w:jc w:val="both"/>
      </w:pPr>
      <w:r>
        <w:t>Indique el porcentaje de trabajadores que tienen representación en los comités formales de seguridad y salud conjuntos</w:t>
      </w:r>
    </w:p>
    <w:p w:rsidR="00140FC8" w:rsidRDefault="00140FC8" w:rsidP="00140FC8">
      <w:pPr>
        <w:jc w:val="both"/>
        <w:rPr>
          <w:b/>
        </w:rPr>
      </w:pPr>
      <w:r w:rsidRPr="00140FC8">
        <w:rPr>
          <w:b/>
        </w:rPr>
        <w:t>G4-LA</w:t>
      </w:r>
      <w:r>
        <w:rPr>
          <w:b/>
        </w:rPr>
        <w:t>6</w:t>
      </w:r>
      <w:r w:rsidRPr="00140FC8">
        <w:rPr>
          <w:b/>
        </w:rPr>
        <w:t xml:space="preserve"> </w:t>
      </w:r>
      <w:r>
        <w:rPr>
          <w:b/>
        </w:rPr>
        <w:t>TIPO Y TASAS DE LESIONES, ENFERMEDADES PROFESIONALES, DIAS PERDIDOS, AUSENTISMO Y NUMERO DE VICTIMAS MORTALES RELACIONADAS CON EL TRABAJO POR REGION Y POR SEXO.</w:t>
      </w:r>
    </w:p>
    <w:p w:rsidR="00140FC8" w:rsidRDefault="00140FC8" w:rsidP="00140FC8">
      <w:pPr>
        <w:pStyle w:val="Prrafodelista"/>
        <w:numPr>
          <w:ilvl w:val="0"/>
          <w:numId w:val="10"/>
        </w:numPr>
        <w:jc w:val="both"/>
      </w:pPr>
      <w:r w:rsidRPr="00D9007E">
        <w:t xml:space="preserve">Indique los tipos de lesión, el índice de accidente por lesiones, la tasa por enfermedades profesionales, la tasa de días perdidos, la tasa de ausentismo y las víctimas mortales </w:t>
      </w:r>
      <w:r w:rsidR="00D9007E" w:rsidRPr="00D9007E">
        <w:t xml:space="preserve">relacionadas con el trabajo del conjunto de trabajadores, desglosados por región y sexo. </w:t>
      </w:r>
    </w:p>
    <w:p w:rsidR="00D9007E" w:rsidRDefault="00D9007E" w:rsidP="00140FC8">
      <w:pPr>
        <w:pStyle w:val="Prrafodelista"/>
        <w:numPr>
          <w:ilvl w:val="0"/>
          <w:numId w:val="10"/>
        </w:numPr>
        <w:jc w:val="both"/>
      </w:pPr>
      <w:r w:rsidRPr="00D9007E">
        <w:t xml:space="preserve">Indique los tipos de lesión, el índice de accidente por lesiones, la tasa por enfermedades profesionales, la tasa de días perdidos, la tasa de ausentismo y las víctimas mortales </w:t>
      </w:r>
      <w:r w:rsidRPr="00D9007E">
        <w:lastRenderedPageBreak/>
        <w:t>relacionadas con el trabajo</w:t>
      </w:r>
      <w:r>
        <w:t xml:space="preserve"> de los contratistas independientes que trabajan in situ, de cuya seguridad general en el lugar de trabajo es responsable la organización, desglosado por región y sexo.</w:t>
      </w:r>
    </w:p>
    <w:p w:rsidR="00D9007E" w:rsidRPr="00D9007E" w:rsidRDefault="00D9007E" w:rsidP="00140FC8">
      <w:pPr>
        <w:pStyle w:val="Prrafodelista"/>
        <w:numPr>
          <w:ilvl w:val="0"/>
          <w:numId w:val="10"/>
        </w:numPr>
        <w:jc w:val="both"/>
      </w:pPr>
      <w:r>
        <w:t>Indique qué sistema de reglamentación se aplica para el registro y la comunicación de accidentes.</w:t>
      </w:r>
    </w:p>
    <w:p w:rsidR="00140FC8" w:rsidRDefault="00D9007E" w:rsidP="00140FC8">
      <w:pPr>
        <w:jc w:val="both"/>
        <w:rPr>
          <w:b/>
        </w:rPr>
      </w:pPr>
      <w:r w:rsidRPr="00140FC8">
        <w:rPr>
          <w:b/>
        </w:rPr>
        <w:t>G4-LA</w:t>
      </w:r>
      <w:r>
        <w:rPr>
          <w:b/>
        </w:rPr>
        <w:t>7</w:t>
      </w:r>
      <w:r w:rsidRPr="00140FC8">
        <w:rPr>
          <w:b/>
        </w:rPr>
        <w:t xml:space="preserve"> </w:t>
      </w:r>
      <w:r>
        <w:rPr>
          <w:b/>
        </w:rPr>
        <w:t>TRABAJADORES CUYA PROFESION TIENEN UNA INCIDENCIA O UN RIESGO ELEVADO DE ENFERMEDAD</w:t>
      </w:r>
    </w:p>
    <w:p w:rsidR="00D9007E" w:rsidRDefault="00D9007E" w:rsidP="00140FC8">
      <w:pPr>
        <w:jc w:val="both"/>
        <w:rPr>
          <w:b/>
        </w:rPr>
      </w:pPr>
    </w:p>
    <w:p w:rsidR="00D9007E" w:rsidRDefault="00D9007E" w:rsidP="00D9007E">
      <w:pPr>
        <w:pStyle w:val="Prrafodelista"/>
        <w:numPr>
          <w:ilvl w:val="0"/>
          <w:numId w:val="11"/>
        </w:numPr>
        <w:jc w:val="both"/>
      </w:pPr>
      <w:r>
        <w:t>Indique si hay trabajadores que desarrollan actividades profesionales con un riesgo elevado de determinadas enfermedades.</w:t>
      </w:r>
    </w:p>
    <w:p w:rsidR="00D9007E" w:rsidRDefault="00D9007E" w:rsidP="00D9007E">
      <w:pPr>
        <w:ind w:left="360"/>
        <w:jc w:val="both"/>
      </w:pPr>
    </w:p>
    <w:p w:rsidR="00D9007E" w:rsidRDefault="00D9007E" w:rsidP="00D9007E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8</w:t>
      </w:r>
      <w:r w:rsidRPr="00D9007E">
        <w:rPr>
          <w:b/>
        </w:rPr>
        <w:t xml:space="preserve"> </w:t>
      </w:r>
      <w:r>
        <w:rPr>
          <w:b/>
        </w:rPr>
        <w:t>ASUNTOS DE SALUD Y SEGURIDAD CUBIERTOS EN ACUERDOS FORMALES CON LOS SINDICATOS</w:t>
      </w:r>
    </w:p>
    <w:p w:rsidR="00D9007E" w:rsidRPr="00D9007E" w:rsidRDefault="00D9007E" w:rsidP="00D9007E">
      <w:pPr>
        <w:pStyle w:val="Prrafodelista"/>
        <w:numPr>
          <w:ilvl w:val="0"/>
          <w:numId w:val="12"/>
        </w:numPr>
        <w:jc w:val="both"/>
      </w:pPr>
      <w:r w:rsidRPr="00D9007E">
        <w:t>Indique si los acuerdos formales  locales o internacionales con los sindicatos cubren los asuntos relacionados con la salud y la seguridad</w:t>
      </w:r>
    </w:p>
    <w:p w:rsidR="00D9007E" w:rsidRDefault="00D9007E" w:rsidP="00D9007E">
      <w:pPr>
        <w:pStyle w:val="Prrafodelista"/>
        <w:numPr>
          <w:ilvl w:val="0"/>
          <w:numId w:val="12"/>
        </w:numPr>
        <w:jc w:val="both"/>
      </w:pPr>
      <w:r w:rsidRPr="00D9007E">
        <w:t>De ser sí, indique que porcentaje de los asuntos relacionados con la salud y la seguridad se cubren en tales acuerdos formales.</w:t>
      </w:r>
    </w:p>
    <w:p w:rsidR="00A2634B" w:rsidRDefault="00A2634B" w:rsidP="00A2634B">
      <w:pPr>
        <w:jc w:val="both"/>
      </w:pPr>
    </w:p>
    <w:p w:rsidR="00A2634B" w:rsidRDefault="00A2634B" w:rsidP="00A2634B">
      <w:pPr>
        <w:jc w:val="center"/>
        <w:rPr>
          <w:b/>
          <w:sz w:val="28"/>
          <w:szCs w:val="28"/>
          <w:u w:val="single"/>
        </w:rPr>
      </w:pPr>
      <w:r w:rsidRPr="00A2634B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CAPACITACION Y EDUCACION</w:t>
      </w:r>
    </w:p>
    <w:p w:rsidR="00A2634B" w:rsidRPr="00A2634B" w:rsidRDefault="00A2634B" w:rsidP="00A2634B">
      <w:pPr>
        <w:jc w:val="center"/>
        <w:rPr>
          <w:b/>
          <w:sz w:val="28"/>
          <w:szCs w:val="28"/>
          <w:u w:val="single"/>
        </w:rPr>
      </w:pPr>
    </w:p>
    <w:p w:rsidR="00D9007E" w:rsidRDefault="00D9007E" w:rsidP="00D9007E">
      <w:pPr>
        <w:jc w:val="both"/>
        <w:rPr>
          <w:b/>
        </w:rPr>
      </w:pPr>
      <w:r w:rsidRPr="00D9007E">
        <w:rPr>
          <w:b/>
        </w:rPr>
        <w:t>G4-LA</w:t>
      </w:r>
      <w:r w:rsidR="00A2634B">
        <w:rPr>
          <w:b/>
        </w:rPr>
        <w:t>9</w:t>
      </w:r>
      <w:r w:rsidRPr="00D9007E">
        <w:rPr>
          <w:b/>
        </w:rPr>
        <w:t xml:space="preserve"> </w:t>
      </w:r>
      <w:r w:rsidR="00A2634B">
        <w:rPr>
          <w:b/>
        </w:rPr>
        <w:t>PROMEDIO DE HORAS DE CAPACITACION ANUALES POR EMPLEADO, DESGLOSADO POR SEXO Y POR CATEGORIA LABORAL</w:t>
      </w:r>
    </w:p>
    <w:p w:rsidR="00A2634B" w:rsidRPr="00A2634B" w:rsidRDefault="00A2634B" w:rsidP="00A2634B">
      <w:pPr>
        <w:pStyle w:val="Prrafodelista"/>
        <w:numPr>
          <w:ilvl w:val="0"/>
          <w:numId w:val="13"/>
        </w:numPr>
        <w:jc w:val="both"/>
      </w:pPr>
      <w:r w:rsidRPr="00A2634B">
        <w:t>Indique el promedio de horas de capacitación que los empleados de la organización recibieron en el periodo objeto de la memoria, desglosado por sexo y categoría laboral.</w:t>
      </w:r>
    </w:p>
    <w:p w:rsidR="00D9007E" w:rsidRDefault="00D9007E" w:rsidP="00D9007E">
      <w:pPr>
        <w:jc w:val="both"/>
      </w:pPr>
    </w:p>
    <w:p w:rsidR="00A2634B" w:rsidRDefault="00A2634B" w:rsidP="00A2634B">
      <w:pPr>
        <w:jc w:val="both"/>
        <w:rPr>
          <w:b/>
        </w:rPr>
      </w:pPr>
      <w:r w:rsidRPr="00D9007E">
        <w:rPr>
          <w:b/>
        </w:rPr>
        <w:lastRenderedPageBreak/>
        <w:t>G4-LA</w:t>
      </w:r>
      <w:r>
        <w:rPr>
          <w:b/>
        </w:rPr>
        <w:t>10</w:t>
      </w:r>
      <w:r w:rsidRPr="00D9007E">
        <w:rPr>
          <w:b/>
        </w:rPr>
        <w:t xml:space="preserve"> </w:t>
      </w:r>
      <w:r>
        <w:rPr>
          <w:b/>
        </w:rPr>
        <w:t>PROGRAMA DE GESTION DE HABILIDADES Y FORMACION CONTINUA QUE FOMENTEN LA EMPLEABILIDAD DE LOS TRABAJADORES Y LES AYUDAN A GESTIONAR EL FINAL DE SUS CARRERAS PROFESIONALES.</w:t>
      </w:r>
    </w:p>
    <w:p w:rsidR="00A2634B" w:rsidRPr="00A2634B" w:rsidRDefault="00A2634B" w:rsidP="00A2634B">
      <w:pPr>
        <w:pStyle w:val="Prrafodelista"/>
        <w:numPr>
          <w:ilvl w:val="0"/>
          <w:numId w:val="14"/>
        </w:numPr>
        <w:jc w:val="both"/>
      </w:pPr>
      <w:r w:rsidRPr="00A2634B">
        <w:t>Indique el tipo y el alcance de los programas que se han llevado a cabo y de la asistencia facilitada para mejorar la capacidad de los empleado.</w:t>
      </w:r>
    </w:p>
    <w:p w:rsidR="00A2634B" w:rsidRPr="00A2634B" w:rsidRDefault="00A2634B" w:rsidP="00A2634B">
      <w:pPr>
        <w:pStyle w:val="Prrafodelista"/>
        <w:numPr>
          <w:ilvl w:val="0"/>
          <w:numId w:val="14"/>
        </w:numPr>
        <w:jc w:val="both"/>
      </w:pPr>
      <w:r w:rsidRPr="00A2634B">
        <w:t>Describa los programas de ayuda dirigidos a favorecer la empleabilidad de los trabajadores  ya sea por jubilación o terminación de la relación laboral.</w:t>
      </w:r>
    </w:p>
    <w:p w:rsidR="00D9007E" w:rsidRDefault="00A2634B" w:rsidP="00D9007E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11</w:t>
      </w:r>
      <w:r w:rsidRPr="00D9007E">
        <w:rPr>
          <w:b/>
        </w:rPr>
        <w:t xml:space="preserve"> </w:t>
      </w:r>
      <w:r>
        <w:rPr>
          <w:b/>
        </w:rPr>
        <w:t>PORCENTAJE DE EMPLEADOS QUE RECIBEN EVALUACIONES REGULARES DEL DESEMPEÑO PROFESIONAL, DESGLOSADO POR SEXO Y POR CATEGORIA PROFESIONAL</w:t>
      </w:r>
    </w:p>
    <w:p w:rsidR="00A2634B" w:rsidRPr="00D9007E" w:rsidRDefault="00634A7A" w:rsidP="00A2634B">
      <w:pPr>
        <w:pStyle w:val="Prrafodelista"/>
        <w:numPr>
          <w:ilvl w:val="0"/>
          <w:numId w:val="15"/>
        </w:numPr>
        <w:jc w:val="both"/>
      </w:pPr>
      <w:r>
        <w:t>Indique el porcentaje de los empleados que han recibido una evaluación periódica del desempeño y de su evolución a lo largo del periodo de la memoria, desglosado por sexo y por categoría.</w:t>
      </w:r>
    </w:p>
    <w:p w:rsidR="00D9007E" w:rsidRPr="00D9007E" w:rsidRDefault="00D9007E" w:rsidP="00D9007E">
      <w:pPr>
        <w:jc w:val="both"/>
      </w:pPr>
    </w:p>
    <w:p w:rsidR="00634A7A" w:rsidRDefault="00634A7A" w:rsidP="00634A7A">
      <w:pPr>
        <w:jc w:val="center"/>
        <w:rPr>
          <w:b/>
          <w:sz w:val="28"/>
          <w:szCs w:val="28"/>
          <w:u w:val="single"/>
        </w:rPr>
      </w:pPr>
      <w:r w:rsidRPr="00A2634B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DIVERSIDAD E IGUALDAD DE OPORTUNIDADES</w:t>
      </w:r>
    </w:p>
    <w:p w:rsidR="00634A7A" w:rsidRDefault="00634A7A" w:rsidP="00634A7A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12</w:t>
      </w:r>
      <w:r w:rsidRPr="00D9007E">
        <w:rPr>
          <w:b/>
        </w:rPr>
        <w:t xml:space="preserve"> </w:t>
      </w:r>
      <w:r>
        <w:rPr>
          <w:b/>
        </w:rPr>
        <w:t>COMPOSICION DE LOS ORGANOS DE GOBIERNO Y DESGLOSE DE LA PLANILLA POR CATEGORIA PROFESIONAL Y SEXO, EDAD, PERTENENCIA A MINORIAS Y OTROS INDICADORES DE DIVERSIDAD</w:t>
      </w:r>
    </w:p>
    <w:p w:rsidR="00634A7A" w:rsidRPr="00634A7A" w:rsidRDefault="00634A7A" w:rsidP="00634A7A">
      <w:pPr>
        <w:pStyle w:val="Prrafodelista"/>
        <w:numPr>
          <w:ilvl w:val="0"/>
          <w:numId w:val="16"/>
        </w:numPr>
        <w:jc w:val="both"/>
      </w:pPr>
      <w:r w:rsidRPr="00634A7A">
        <w:t>Indique que porcentaje de personas pertenecientes a las siguientes categorías de diversidad forman parte de los órganos de gobierno de la organización: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Sexo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Edad: menores de 30 años, entre 30 y 50, más de 50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Grupos minoritarios y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Otros indicadores de diversidad, si procede</w:t>
      </w:r>
    </w:p>
    <w:p w:rsidR="00634A7A" w:rsidRPr="00634A7A" w:rsidRDefault="00634A7A" w:rsidP="00634A7A">
      <w:pPr>
        <w:pStyle w:val="Prrafodelista"/>
        <w:numPr>
          <w:ilvl w:val="0"/>
          <w:numId w:val="16"/>
        </w:numPr>
        <w:jc w:val="both"/>
      </w:pPr>
      <w:r w:rsidRPr="00634A7A">
        <w:t>Indique que porcentaje de los empleados pertenecen a las siguientes categorías de diversidad, desglosado por categoría profesional: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 xml:space="preserve">Sexo 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Edad: menores de 30 años, entre 30 y 50, más de 50</w:t>
      </w:r>
    </w:p>
    <w:p w:rsidR="00634A7A" w:rsidRP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t>Grupos minoritarios y</w:t>
      </w:r>
    </w:p>
    <w:p w:rsidR="00634A7A" w:rsidRDefault="00634A7A" w:rsidP="00634A7A">
      <w:pPr>
        <w:pStyle w:val="Prrafodelista"/>
        <w:numPr>
          <w:ilvl w:val="0"/>
          <w:numId w:val="6"/>
        </w:numPr>
        <w:jc w:val="both"/>
      </w:pPr>
      <w:r w:rsidRPr="00634A7A">
        <w:lastRenderedPageBreak/>
        <w:t>Otros indicadores de diversidad, si procede</w:t>
      </w:r>
    </w:p>
    <w:p w:rsidR="00634A7A" w:rsidRDefault="00634A7A" w:rsidP="00634A7A">
      <w:pPr>
        <w:pStyle w:val="Prrafodelista"/>
        <w:ind w:left="1080"/>
        <w:rPr>
          <w:b/>
          <w:sz w:val="28"/>
          <w:szCs w:val="28"/>
          <w:u w:val="single"/>
        </w:rPr>
      </w:pPr>
    </w:p>
    <w:p w:rsidR="00634A7A" w:rsidRPr="00634A7A" w:rsidRDefault="00634A7A" w:rsidP="00634A7A">
      <w:pPr>
        <w:pStyle w:val="Prrafodelista"/>
        <w:ind w:left="1080"/>
        <w:rPr>
          <w:b/>
          <w:sz w:val="28"/>
          <w:szCs w:val="28"/>
          <w:u w:val="single"/>
        </w:rPr>
      </w:pPr>
      <w:r w:rsidRPr="00634A7A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IGUALDAD RETRIBUCIONES ENTRE MUJERES Y HOMBRES</w:t>
      </w:r>
    </w:p>
    <w:p w:rsidR="00634A7A" w:rsidRDefault="00634A7A" w:rsidP="00634A7A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13</w:t>
      </w:r>
      <w:r w:rsidRPr="00D9007E">
        <w:rPr>
          <w:b/>
        </w:rPr>
        <w:t xml:space="preserve"> </w:t>
      </w:r>
      <w:r w:rsidR="00337FF5">
        <w:rPr>
          <w:b/>
        </w:rPr>
        <w:t>RELACION ENTRE EL SALARIO BASE DE LOS HOMBRES CON RESPECTO AL DE LAS MUJERES, DESGLOSADO POR CATEGORIA PROFESIONAL Y POR UBICACIONES SIGNIFICATIVA DE ACTIVIDADES</w:t>
      </w:r>
    </w:p>
    <w:p w:rsidR="00337FF5" w:rsidRPr="00DC723D" w:rsidRDefault="00337FF5" w:rsidP="00337FF5">
      <w:pPr>
        <w:pStyle w:val="Prrafodelista"/>
        <w:numPr>
          <w:ilvl w:val="0"/>
          <w:numId w:val="17"/>
        </w:numPr>
        <w:jc w:val="both"/>
      </w:pPr>
      <w:r w:rsidRPr="00DC723D">
        <w:t>Indique la relación entre salario base y la remuneración de las mujeres en comparación con los hombres  para cada categoría profesional y por ubicaciones significativas de actividad.</w:t>
      </w:r>
    </w:p>
    <w:p w:rsidR="00DC723D" w:rsidRPr="00DC723D" w:rsidRDefault="00DC723D" w:rsidP="00337FF5">
      <w:pPr>
        <w:pStyle w:val="Prrafodelista"/>
        <w:numPr>
          <w:ilvl w:val="0"/>
          <w:numId w:val="17"/>
        </w:numPr>
        <w:jc w:val="both"/>
      </w:pPr>
      <w:r w:rsidRPr="00DC723D">
        <w:t>Facilite la definición empleada para establecer los “lugares con operaciones significativas”</w:t>
      </w:r>
    </w:p>
    <w:p w:rsidR="00DC723D" w:rsidRDefault="00DC723D" w:rsidP="00DC723D">
      <w:pPr>
        <w:rPr>
          <w:b/>
          <w:sz w:val="28"/>
          <w:szCs w:val="28"/>
          <w:u w:val="single"/>
        </w:rPr>
      </w:pPr>
    </w:p>
    <w:p w:rsidR="00DC723D" w:rsidRDefault="00DC723D" w:rsidP="00DC723D">
      <w:pPr>
        <w:jc w:val="center"/>
        <w:rPr>
          <w:b/>
          <w:sz w:val="28"/>
          <w:szCs w:val="28"/>
          <w:u w:val="single"/>
        </w:rPr>
      </w:pPr>
      <w:r w:rsidRPr="00DC723D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EVALUACION DE LAS PRACTICAS LABORALES DE LOS PROVEEDORES</w:t>
      </w:r>
    </w:p>
    <w:p w:rsidR="00DC723D" w:rsidRDefault="00DC723D" w:rsidP="00DC723D">
      <w:pPr>
        <w:jc w:val="center"/>
        <w:rPr>
          <w:b/>
          <w:sz w:val="28"/>
          <w:szCs w:val="28"/>
          <w:u w:val="single"/>
        </w:rPr>
      </w:pPr>
    </w:p>
    <w:p w:rsidR="00DC723D" w:rsidRDefault="00DC723D" w:rsidP="00DC723D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14</w:t>
      </w:r>
      <w:r w:rsidRPr="00D9007E">
        <w:rPr>
          <w:b/>
        </w:rPr>
        <w:t xml:space="preserve"> </w:t>
      </w:r>
      <w:r>
        <w:rPr>
          <w:b/>
        </w:rPr>
        <w:t>PORCENTAJE DE NUEVOS PROVEEDORES QUE SE EXAMINARON EN FUNCION DE CRITERIOS RELATIVOS A LAS PRACTICAS LABORALES</w:t>
      </w:r>
    </w:p>
    <w:p w:rsidR="00DC723D" w:rsidRDefault="00DC723D" w:rsidP="00DC723D">
      <w:pPr>
        <w:pStyle w:val="Prrafodelista"/>
        <w:numPr>
          <w:ilvl w:val="0"/>
          <w:numId w:val="18"/>
        </w:numPr>
        <w:jc w:val="both"/>
      </w:pPr>
      <w:r w:rsidRPr="00DC723D">
        <w:t xml:space="preserve">Porcentaje de nuevos proveedores </w:t>
      </w:r>
      <w:r>
        <w:t>que se examinaron en función de criterios relativos a las prácticas profesionales.</w:t>
      </w:r>
    </w:p>
    <w:p w:rsidR="00DC723D" w:rsidRDefault="00DC723D" w:rsidP="00DC723D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15</w:t>
      </w:r>
      <w:r w:rsidRPr="00D9007E">
        <w:rPr>
          <w:b/>
        </w:rPr>
        <w:t xml:space="preserve"> </w:t>
      </w:r>
      <w:r>
        <w:rPr>
          <w:b/>
        </w:rPr>
        <w:t>IM</w:t>
      </w:r>
      <w:r w:rsidR="002851E2">
        <w:rPr>
          <w:b/>
        </w:rPr>
        <w:t>PACTOS NEGATIVOS SIGNIFICATIVOS, REALES Y POTENCIALES, EN LAS PRÁCTICAS LABORALES EN LA CADENA DE SUMINISTRO, MEDIDAS AL RESPECTO</w:t>
      </w:r>
    </w:p>
    <w:p w:rsidR="002851E2" w:rsidRDefault="002851E2" w:rsidP="002851E2">
      <w:pPr>
        <w:pStyle w:val="Prrafodelista"/>
        <w:numPr>
          <w:ilvl w:val="0"/>
          <w:numId w:val="19"/>
        </w:numPr>
        <w:jc w:val="both"/>
      </w:pPr>
      <w:r>
        <w:t>Indique el número de proveedores cuyo impacto en las prácticas laborales se ha evaluado</w:t>
      </w:r>
    </w:p>
    <w:p w:rsidR="002851E2" w:rsidRDefault="002851E2" w:rsidP="002851E2">
      <w:pPr>
        <w:pStyle w:val="Prrafodelista"/>
        <w:numPr>
          <w:ilvl w:val="0"/>
          <w:numId w:val="19"/>
        </w:numPr>
        <w:jc w:val="both"/>
      </w:pPr>
      <w:r>
        <w:t xml:space="preserve">Indique que número de proveedores se ha determinado que tienen impactos negativos significativos, reales y potenciales, sobre las prácticas laborales. </w:t>
      </w:r>
    </w:p>
    <w:p w:rsidR="002851E2" w:rsidRDefault="002851E2" w:rsidP="002851E2">
      <w:pPr>
        <w:pStyle w:val="Prrafodelista"/>
        <w:numPr>
          <w:ilvl w:val="0"/>
          <w:numId w:val="19"/>
        </w:numPr>
        <w:jc w:val="both"/>
      </w:pPr>
      <w:r>
        <w:t xml:space="preserve">Indique que impactos negativos significativos, reales y potenciales, en las prácticas laborales de la cadena de suministro. </w:t>
      </w:r>
    </w:p>
    <w:p w:rsidR="002851E2" w:rsidRDefault="002851E2" w:rsidP="002851E2">
      <w:pPr>
        <w:pStyle w:val="Prrafodelista"/>
        <w:numPr>
          <w:ilvl w:val="0"/>
          <w:numId w:val="19"/>
        </w:numPr>
        <w:jc w:val="both"/>
      </w:pPr>
      <w:r>
        <w:lastRenderedPageBreak/>
        <w:t>Indique que porcentaje de proveedores con impactos negativos significativos, reales y potenciales, en las prácticas laborales con los cuales se han acordado mejoras después de la evaluación.</w:t>
      </w:r>
    </w:p>
    <w:p w:rsidR="002851E2" w:rsidRPr="00DC723D" w:rsidRDefault="002851E2" w:rsidP="002851E2">
      <w:pPr>
        <w:pStyle w:val="Prrafodelista"/>
        <w:numPr>
          <w:ilvl w:val="0"/>
          <w:numId w:val="19"/>
        </w:numPr>
        <w:jc w:val="both"/>
      </w:pPr>
      <w:r>
        <w:t>Indique que porcentaje de proveedores con impactos negativos significativos, reales y potenciales, en las prácticas laborales con los cuales se ha puesto fin a la relación como resultado de la evaluación y, explique las razones.</w:t>
      </w:r>
    </w:p>
    <w:p w:rsidR="00DC723D" w:rsidRPr="00DC723D" w:rsidRDefault="00DC723D" w:rsidP="00DC723D">
      <w:pPr>
        <w:jc w:val="both"/>
        <w:rPr>
          <w:b/>
          <w:sz w:val="28"/>
          <w:szCs w:val="28"/>
          <w:u w:val="single"/>
        </w:rPr>
      </w:pPr>
    </w:p>
    <w:p w:rsidR="002851E2" w:rsidRDefault="002851E2" w:rsidP="002851E2">
      <w:pPr>
        <w:jc w:val="center"/>
        <w:rPr>
          <w:b/>
          <w:sz w:val="28"/>
          <w:szCs w:val="28"/>
          <w:u w:val="single"/>
        </w:rPr>
      </w:pPr>
      <w:r w:rsidRPr="00DC723D">
        <w:rPr>
          <w:b/>
          <w:sz w:val="28"/>
          <w:szCs w:val="28"/>
          <w:u w:val="single"/>
        </w:rPr>
        <w:t xml:space="preserve">Aspecto: </w:t>
      </w:r>
      <w:r>
        <w:rPr>
          <w:b/>
          <w:sz w:val="28"/>
          <w:szCs w:val="28"/>
          <w:u w:val="single"/>
        </w:rPr>
        <w:t>MECANISMO DE RECLAMACION SOBRE LAS PRACTICAS LABORALES</w:t>
      </w:r>
    </w:p>
    <w:p w:rsidR="00634A7A" w:rsidRDefault="002851E2" w:rsidP="00634A7A">
      <w:pPr>
        <w:jc w:val="both"/>
        <w:rPr>
          <w:b/>
        </w:rPr>
      </w:pPr>
      <w:r w:rsidRPr="00D9007E">
        <w:rPr>
          <w:b/>
        </w:rPr>
        <w:t>G4-LA</w:t>
      </w:r>
      <w:r>
        <w:rPr>
          <w:b/>
        </w:rPr>
        <w:t>16</w:t>
      </w:r>
      <w:r w:rsidRPr="00D9007E">
        <w:rPr>
          <w:b/>
        </w:rPr>
        <w:t xml:space="preserve"> </w:t>
      </w:r>
      <w:r>
        <w:rPr>
          <w:b/>
        </w:rPr>
        <w:t xml:space="preserve">NUMERO DE RECLAMACIONES SOBRE PRACTICAS </w:t>
      </w:r>
      <w:r w:rsidR="009833B1">
        <w:rPr>
          <w:b/>
        </w:rPr>
        <w:t>LABORALES QUE SE HAN PRESENTADO, ABORDANDO Y RESUELTO MEDIANTE MECANISMOS FORMALES DE RECLAMACION</w:t>
      </w:r>
    </w:p>
    <w:p w:rsidR="009833B1" w:rsidRDefault="009833B1" w:rsidP="009833B1">
      <w:pPr>
        <w:pStyle w:val="Prrafodelista"/>
        <w:numPr>
          <w:ilvl w:val="0"/>
          <w:numId w:val="20"/>
        </w:numPr>
        <w:jc w:val="both"/>
      </w:pPr>
      <w:r w:rsidRPr="009833B1">
        <w:t xml:space="preserve">Indique el número total de reclamaciones sobre </w:t>
      </w:r>
      <w:r>
        <w:t>prácticas laborales que se han presentado a través de los mecanismos formales de reclamación durante el periodo objeto de la memoria.</w:t>
      </w:r>
    </w:p>
    <w:p w:rsidR="009833B1" w:rsidRDefault="009833B1" w:rsidP="009833B1">
      <w:pPr>
        <w:pStyle w:val="Prrafodelista"/>
        <w:numPr>
          <w:ilvl w:val="0"/>
          <w:numId w:val="20"/>
        </w:numPr>
        <w:jc w:val="both"/>
      </w:pPr>
      <w:r>
        <w:t>Indique cuantas de las reclamaciones:</w:t>
      </w:r>
    </w:p>
    <w:p w:rsidR="009833B1" w:rsidRDefault="009833B1" w:rsidP="009833B1">
      <w:pPr>
        <w:pStyle w:val="Prrafodelista"/>
        <w:numPr>
          <w:ilvl w:val="0"/>
          <w:numId w:val="6"/>
        </w:numPr>
        <w:jc w:val="both"/>
      </w:pPr>
      <w:r>
        <w:t>Se abordaron en el periodo objeto de la memoria</w:t>
      </w:r>
    </w:p>
    <w:p w:rsidR="009833B1" w:rsidRDefault="009833B1" w:rsidP="009833B1">
      <w:pPr>
        <w:pStyle w:val="Prrafodelista"/>
        <w:numPr>
          <w:ilvl w:val="0"/>
          <w:numId w:val="6"/>
        </w:numPr>
        <w:jc w:val="both"/>
      </w:pPr>
      <w:r>
        <w:t>Se resolvieron en el periodo objeto de la memoria</w:t>
      </w:r>
    </w:p>
    <w:p w:rsidR="004A66F0" w:rsidRPr="009833B1" w:rsidRDefault="009833B1" w:rsidP="000329C6">
      <w:pPr>
        <w:pStyle w:val="Prrafodelista"/>
        <w:numPr>
          <w:ilvl w:val="0"/>
          <w:numId w:val="20"/>
        </w:numPr>
        <w:jc w:val="both"/>
      </w:pPr>
      <w:r>
        <w:t>Indique el número total de las reclamaciones sobre prácticas laborales que se presentaron antes del periodo objeto de la memoria y se resolvieron en dicho periodo.</w:t>
      </w:r>
    </w:p>
    <w:p w:rsidR="004A66F0" w:rsidRDefault="004A66F0" w:rsidP="000329C6">
      <w:pPr>
        <w:spacing w:after="120" w:line="360" w:lineRule="auto"/>
        <w:jc w:val="both"/>
      </w:pPr>
    </w:p>
    <w:p w:rsidR="004A66F0" w:rsidRDefault="004A66F0" w:rsidP="000329C6">
      <w:pPr>
        <w:spacing w:after="120" w:line="360" w:lineRule="auto"/>
        <w:jc w:val="both"/>
      </w:pPr>
    </w:p>
    <w:p w:rsidR="004A66F0" w:rsidRDefault="004A66F0" w:rsidP="000329C6">
      <w:pPr>
        <w:spacing w:after="120" w:line="360" w:lineRule="auto"/>
        <w:jc w:val="both"/>
      </w:pPr>
    </w:p>
    <w:p w:rsidR="00D11EE9" w:rsidRDefault="00712691" w:rsidP="000329C6">
      <w:pPr>
        <w:spacing w:after="120" w:line="360" w:lineRule="auto"/>
        <w:jc w:val="both"/>
      </w:pPr>
      <w:r>
        <w:t xml:space="preserve"> </w:t>
      </w:r>
    </w:p>
    <w:p w:rsidR="002D0ED6" w:rsidRDefault="002D0ED6" w:rsidP="000329C6">
      <w:pPr>
        <w:jc w:val="both"/>
      </w:pPr>
    </w:p>
    <w:sectPr w:rsidR="002D0ED6" w:rsidSect="007E4C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A3" w:rsidRDefault="00DA6AA3" w:rsidP="00D94A77">
      <w:pPr>
        <w:spacing w:after="0" w:line="240" w:lineRule="auto"/>
      </w:pPr>
      <w:r>
        <w:separator/>
      </w:r>
    </w:p>
  </w:endnote>
  <w:endnote w:type="continuationSeparator" w:id="0">
    <w:p w:rsidR="00DA6AA3" w:rsidRDefault="00DA6AA3" w:rsidP="00D9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A3" w:rsidRDefault="00DA6AA3" w:rsidP="00D94A77">
      <w:pPr>
        <w:spacing w:after="0" w:line="240" w:lineRule="auto"/>
      </w:pPr>
      <w:r>
        <w:separator/>
      </w:r>
    </w:p>
  </w:footnote>
  <w:footnote w:type="continuationSeparator" w:id="0">
    <w:p w:rsidR="00DA6AA3" w:rsidRDefault="00DA6AA3" w:rsidP="00D9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77" w:rsidRDefault="00D94A77" w:rsidP="00D94A77"/>
  <w:p w:rsidR="00D94A77" w:rsidRDefault="00F92A83" w:rsidP="00D94A77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3698240</wp:posOffset>
              </wp:positionH>
              <wp:positionV relativeFrom="paragraph">
                <wp:posOffset>91440</wp:posOffset>
              </wp:positionV>
              <wp:extent cx="1260475" cy="904875"/>
              <wp:effectExtent l="0" t="0" r="1587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A77" w:rsidRDefault="00D94A77" w:rsidP="00D94A77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0" w:color="auto"/>
                              <w:right w:val="single" w:sz="4" w:space="4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D11EE9">
                            <w:rPr>
                              <w:b/>
                            </w:rPr>
                            <w:t>Comisión Balance Social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D11EE9">
                            <w:rPr>
                              <w:b/>
                            </w:rPr>
                            <w:t xml:space="preserve"> y Responsabilidad Social</w:t>
                          </w:r>
                        </w:p>
                        <w:p w:rsidR="00D94A77" w:rsidRDefault="00D94A77" w:rsidP="00D94A7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pt;margin-top:7.2pt;width:99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">
              <v:textbox>
                <w:txbxContent>
                  <w:p w:rsidR="00D94A77" w:rsidRDefault="00D94A77" w:rsidP="00D94A77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0" w:color="auto"/>
                        <w:right w:val="single" w:sz="4" w:space="4" w:color="auto"/>
                      </w:pBdr>
                      <w:jc w:val="center"/>
                      <w:rPr>
                        <w:b/>
                      </w:rPr>
                    </w:pPr>
                    <w:r w:rsidRPr="00D11EE9">
                      <w:rPr>
                        <w:b/>
                      </w:rPr>
                      <w:t>Comisión Balance Social</w:t>
                    </w:r>
                    <w:r>
                      <w:rPr>
                        <w:b/>
                      </w:rPr>
                      <w:t xml:space="preserve"> </w:t>
                    </w:r>
                    <w:r w:rsidRPr="00D11EE9">
                      <w:rPr>
                        <w:b/>
                      </w:rPr>
                      <w:t xml:space="preserve"> y Responsabilidad Social</w:t>
                    </w:r>
                  </w:p>
                  <w:p w:rsidR="00D94A77" w:rsidRDefault="00D94A77" w:rsidP="00D94A77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D94A77">
      <w:rPr>
        <w:b/>
        <w:noProof/>
      </w:rPr>
      <w:drawing>
        <wp:inline distT="0" distB="0" distL="0" distR="0">
          <wp:extent cx="1390650" cy="1218868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029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4A77" w:rsidRDefault="00D94A77">
    <w:pPr>
      <w:pStyle w:val="Encabezado"/>
    </w:pPr>
  </w:p>
  <w:p w:rsidR="00D94A77" w:rsidRDefault="00D94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A59"/>
    <w:multiLevelType w:val="hybridMultilevel"/>
    <w:tmpl w:val="743A621E"/>
    <w:lvl w:ilvl="0" w:tplc="7870C33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453E"/>
    <w:multiLevelType w:val="hybridMultilevel"/>
    <w:tmpl w:val="712E60EE"/>
    <w:lvl w:ilvl="0" w:tplc="9968D4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D4159"/>
    <w:multiLevelType w:val="hybridMultilevel"/>
    <w:tmpl w:val="3E48C1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4F73"/>
    <w:multiLevelType w:val="hybridMultilevel"/>
    <w:tmpl w:val="EDAEB0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BBB"/>
    <w:multiLevelType w:val="hybridMultilevel"/>
    <w:tmpl w:val="FDF2CA1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F45"/>
    <w:multiLevelType w:val="hybridMultilevel"/>
    <w:tmpl w:val="120E2AC6"/>
    <w:lvl w:ilvl="0" w:tplc="CE1E09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414F"/>
    <w:multiLevelType w:val="hybridMultilevel"/>
    <w:tmpl w:val="046AC05C"/>
    <w:lvl w:ilvl="0" w:tplc="541A02B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417F"/>
    <w:multiLevelType w:val="hybridMultilevel"/>
    <w:tmpl w:val="A69AD360"/>
    <w:lvl w:ilvl="0" w:tplc="4790AD1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2A31"/>
    <w:multiLevelType w:val="hybridMultilevel"/>
    <w:tmpl w:val="D1D2EC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7218"/>
    <w:multiLevelType w:val="hybridMultilevel"/>
    <w:tmpl w:val="A1B8A5D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0267"/>
    <w:multiLevelType w:val="hybridMultilevel"/>
    <w:tmpl w:val="4E1E5F38"/>
    <w:lvl w:ilvl="0" w:tplc="A9D273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A23B17"/>
    <w:multiLevelType w:val="hybridMultilevel"/>
    <w:tmpl w:val="0500179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16E6"/>
    <w:multiLevelType w:val="hybridMultilevel"/>
    <w:tmpl w:val="E0662BE0"/>
    <w:lvl w:ilvl="0" w:tplc="F3C46C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016C"/>
    <w:multiLevelType w:val="hybridMultilevel"/>
    <w:tmpl w:val="5726D222"/>
    <w:lvl w:ilvl="0" w:tplc="3C2CE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5264"/>
    <w:multiLevelType w:val="hybridMultilevel"/>
    <w:tmpl w:val="AB988BE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F3821"/>
    <w:multiLevelType w:val="hybridMultilevel"/>
    <w:tmpl w:val="135C00F6"/>
    <w:lvl w:ilvl="0" w:tplc="2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433AD9"/>
    <w:multiLevelType w:val="hybridMultilevel"/>
    <w:tmpl w:val="010803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C1597"/>
    <w:multiLevelType w:val="hybridMultilevel"/>
    <w:tmpl w:val="219847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535C8"/>
    <w:multiLevelType w:val="hybridMultilevel"/>
    <w:tmpl w:val="291EE5C8"/>
    <w:lvl w:ilvl="0" w:tplc="2C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616DD9"/>
    <w:multiLevelType w:val="hybridMultilevel"/>
    <w:tmpl w:val="6F1AB31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  <w:num w:numId="15">
    <w:abstractNumId w:val="1"/>
  </w:num>
  <w:num w:numId="16">
    <w:abstractNumId w:val="19"/>
  </w:num>
  <w:num w:numId="17">
    <w:abstractNumId w:val="17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5"/>
    <w:rsid w:val="000329C6"/>
    <w:rsid w:val="000E0032"/>
    <w:rsid w:val="00120131"/>
    <w:rsid w:val="00140FC8"/>
    <w:rsid w:val="001578D4"/>
    <w:rsid w:val="001B5297"/>
    <w:rsid w:val="002851E2"/>
    <w:rsid w:val="002D0ED6"/>
    <w:rsid w:val="00307767"/>
    <w:rsid w:val="00337FF5"/>
    <w:rsid w:val="00344798"/>
    <w:rsid w:val="003515C1"/>
    <w:rsid w:val="003A1FCB"/>
    <w:rsid w:val="003A237A"/>
    <w:rsid w:val="00413ED7"/>
    <w:rsid w:val="00456F55"/>
    <w:rsid w:val="004A66F0"/>
    <w:rsid w:val="004C448C"/>
    <w:rsid w:val="0055164D"/>
    <w:rsid w:val="00556380"/>
    <w:rsid w:val="005C6E82"/>
    <w:rsid w:val="005D7C3A"/>
    <w:rsid w:val="00634A7A"/>
    <w:rsid w:val="00644B33"/>
    <w:rsid w:val="00676869"/>
    <w:rsid w:val="00712691"/>
    <w:rsid w:val="007B55D4"/>
    <w:rsid w:val="007E4CCE"/>
    <w:rsid w:val="00863D7C"/>
    <w:rsid w:val="0087407F"/>
    <w:rsid w:val="00901304"/>
    <w:rsid w:val="009833B1"/>
    <w:rsid w:val="00A2634B"/>
    <w:rsid w:val="00A30A29"/>
    <w:rsid w:val="00C45161"/>
    <w:rsid w:val="00CD3FA9"/>
    <w:rsid w:val="00D11EE9"/>
    <w:rsid w:val="00D345FE"/>
    <w:rsid w:val="00D9007E"/>
    <w:rsid w:val="00D94A77"/>
    <w:rsid w:val="00DA6AA3"/>
    <w:rsid w:val="00DC0471"/>
    <w:rsid w:val="00DC723D"/>
    <w:rsid w:val="00E3204C"/>
    <w:rsid w:val="00E40AD4"/>
    <w:rsid w:val="00E920D6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1EE9"/>
    <w:pPr>
      <w:ind w:left="720"/>
      <w:contextualSpacing/>
    </w:pPr>
    <w:rPr>
      <w:lang w:bidi="he-IL"/>
    </w:rPr>
  </w:style>
  <w:style w:type="paragraph" w:styleId="Encabezado">
    <w:name w:val="header"/>
    <w:basedOn w:val="Normal"/>
    <w:link w:val="Encabezado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77"/>
  </w:style>
  <w:style w:type="paragraph" w:styleId="Piedepgina">
    <w:name w:val="footer"/>
    <w:basedOn w:val="Normal"/>
    <w:link w:val="PiedepginaCar"/>
    <w:uiPriority w:val="99"/>
    <w:semiHidden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4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1EE9"/>
    <w:pPr>
      <w:ind w:left="720"/>
      <w:contextualSpacing/>
    </w:pPr>
    <w:rPr>
      <w:lang w:bidi="he-IL"/>
    </w:rPr>
  </w:style>
  <w:style w:type="paragraph" w:styleId="Encabezado">
    <w:name w:val="header"/>
    <w:basedOn w:val="Normal"/>
    <w:link w:val="EncabezadoCar"/>
    <w:uiPriority w:val="99"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77"/>
  </w:style>
  <w:style w:type="paragraph" w:styleId="Piedepgina">
    <w:name w:val="footer"/>
    <w:basedOn w:val="Normal"/>
    <w:link w:val="PiedepginaCar"/>
    <w:uiPriority w:val="99"/>
    <w:semiHidden/>
    <w:unhideWhenUsed/>
    <w:rsid w:val="00D9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</cp:lastModifiedBy>
  <cp:revision>2</cp:revision>
  <cp:lastPrinted>2015-09-16T18:16:00Z</cp:lastPrinted>
  <dcterms:created xsi:type="dcterms:W3CDTF">2016-05-24T20:57:00Z</dcterms:created>
  <dcterms:modified xsi:type="dcterms:W3CDTF">2016-05-24T20:57:00Z</dcterms:modified>
</cp:coreProperties>
</file>