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5F" w:rsidRDefault="00E2175F" w:rsidP="0067556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  <w:r w:rsidRPr="00E2175F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drawing>
          <wp:inline distT="0" distB="0" distL="0" distR="0">
            <wp:extent cx="5400040" cy="659605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75F" w:rsidRDefault="00E2175F" w:rsidP="0067556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</w:p>
    <w:p w:rsidR="00E2175F" w:rsidRDefault="00E2175F" w:rsidP="0067556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PROGRAMA DE OPERADOR PROFESIONAL ROFEX</w:t>
      </w:r>
    </w:p>
    <w:p w:rsidR="00E2175F" w:rsidRDefault="00E2175F" w:rsidP="0067556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</w:p>
    <w:p w:rsidR="00E2175F" w:rsidRDefault="00E2175F" w:rsidP="0067556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DISERTANTES</w:t>
      </w:r>
    </w:p>
    <w:p w:rsidR="00E2175F" w:rsidRDefault="00E2175F" w:rsidP="0067556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</w:p>
    <w:p w:rsidR="0067556B" w:rsidRPr="0067556B" w:rsidRDefault="0067556B" w:rsidP="0067556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  <w:r w:rsidRPr="0067556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JAVIER MARCUS</w:t>
      </w:r>
    </w:p>
    <w:p w:rsidR="0067556B" w:rsidRPr="0067556B" w:rsidRDefault="0067556B" w:rsidP="00675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7556B" w:rsidRPr="0067556B" w:rsidRDefault="0067556B" w:rsidP="0067556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67556B">
        <w:rPr>
          <w:rFonts w:ascii="Arial" w:eastAsia="Times New Roman" w:hAnsi="Arial" w:cs="Arial"/>
          <w:b/>
          <w:bCs/>
          <w:color w:val="000000"/>
          <w:sz w:val="18"/>
          <w:lang w:eastAsia="es-ES"/>
        </w:rPr>
        <w:t>Formación Académica:</w:t>
      </w:r>
      <w:r w:rsidRPr="0067556B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 xml:space="preserve">* Maestría en Economía. </w:t>
      </w:r>
      <w:r w:rsidRPr="0067556B">
        <w:rPr>
          <w:rFonts w:ascii="Arial" w:eastAsia="Times New Roman" w:hAnsi="Arial" w:cs="Arial"/>
          <w:color w:val="000000"/>
          <w:sz w:val="18"/>
          <w:szCs w:val="18"/>
          <w:lang w:val="en-US" w:eastAsia="es-ES"/>
        </w:rPr>
        <w:t>UBA.</w:t>
      </w:r>
      <w:r w:rsidRPr="0067556B">
        <w:rPr>
          <w:rFonts w:ascii="Arial" w:eastAsia="Times New Roman" w:hAnsi="Arial" w:cs="Arial"/>
          <w:color w:val="000000"/>
          <w:sz w:val="18"/>
          <w:szCs w:val="18"/>
          <w:lang w:val="en-US" w:eastAsia="es-ES"/>
        </w:rPr>
        <w:br/>
        <w:t xml:space="preserve">* Curso de posgrado. “Auction theory” Fall Semester 2004. The Eitan Berglas School of Economics. </w:t>
      </w:r>
      <w:r w:rsidRPr="0067556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Tel Aviv University.</w:t>
      </w:r>
      <w:r w:rsidRPr="0067556B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* Licenciatura en Economía. U.N.R. 2003.</w:t>
      </w:r>
      <w:r w:rsidRPr="0067556B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* Programa de Formación en Derivados Financieros y Agronegocios. Bolsa de Comercio de Rosario. Ingreso por examen. 2001.</w:t>
      </w:r>
      <w:r w:rsidRPr="0067556B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* Programa de Market Makers. BCR. 2000.</w:t>
      </w:r>
      <w:r w:rsidRPr="0067556B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* Becario del Foro Internacional de Emprendedores de Junior achievement. Segundo puesto en el maratón multimedia de dicho foro. Morelos. Méjico. 1995.</w:t>
      </w:r>
      <w:r w:rsidRPr="0067556B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* Becario del “Programa para jóvenes líderes del exterior” Jerusalén. Israel. 1995</w:t>
      </w:r>
      <w:r w:rsidRPr="0067556B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* “Medalla de oro” en la prueba cultural de las “Olimpiadas do escolas judaicas do Cono Sul” Porto Alegre. Brasil. 1992.</w:t>
      </w:r>
      <w:r w:rsidRPr="0067556B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* Inglés avanzado. Profesor de Hebreo.</w:t>
      </w:r>
    </w:p>
    <w:p w:rsidR="0067556B" w:rsidRPr="0067556B" w:rsidRDefault="0067556B" w:rsidP="0067556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67556B">
        <w:rPr>
          <w:rFonts w:ascii="Arial" w:eastAsia="Times New Roman" w:hAnsi="Arial" w:cs="Arial"/>
          <w:b/>
          <w:bCs/>
          <w:color w:val="000000"/>
          <w:sz w:val="18"/>
          <w:lang w:eastAsia="es-ES"/>
        </w:rPr>
        <w:t>Antecedentes Laborales:</w:t>
      </w:r>
      <w:r w:rsidRPr="0067556B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* Gerente de Desarrollo - Mercado a término de Rosario (ROFEX).</w:t>
      </w:r>
      <w:r w:rsidRPr="0067556B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* Bolsa de Comercio de Rosario: Investigador del Departamento de Investigación y Desarrollo de Mercados. Investigación y docencia sobre Futuros, Opciones. Dictado de cursos en el país. Publicaciones. Proyectos especiales.</w:t>
      </w:r>
      <w:r w:rsidRPr="0067556B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* Otras organizaciones donde ha trabajado: Municipalidad de Rosario. Metropolitan life S.A. Teleperformance. Solanas Country S.A.</w:t>
      </w:r>
    </w:p>
    <w:p w:rsidR="0067556B" w:rsidRPr="0067556B" w:rsidRDefault="0067556B" w:rsidP="0067556B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67556B">
        <w:rPr>
          <w:rFonts w:ascii="Arial" w:eastAsia="Times New Roman" w:hAnsi="Arial" w:cs="Arial"/>
          <w:b/>
          <w:bCs/>
          <w:color w:val="000000"/>
          <w:sz w:val="18"/>
          <w:lang w:eastAsia="es-ES"/>
        </w:rPr>
        <w:t>Experiencia Docente:</w:t>
      </w:r>
      <w:r w:rsidRPr="0067556B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* Profesor de Derivados en diversos posgrados en Finanzas, Agronegocios y Mercados de Capitales.</w:t>
      </w:r>
    </w:p>
    <w:p w:rsidR="0067556B" w:rsidRDefault="0067556B" w:rsidP="0067556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</w:p>
    <w:p w:rsidR="0067556B" w:rsidRDefault="0067556B" w:rsidP="0067556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</w:p>
    <w:p w:rsidR="0067556B" w:rsidRPr="0067556B" w:rsidRDefault="0067556B" w:rsidP="0067556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  <w:r w:rsidRPr="0067556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JUAN JOSÉ BATTAGLIA</w:t>
      </w:r>
    </w:p>
    <w:p w:rsidR="0067556B" w:rsidRPr="0067556B" w:rsidRDefault="0067556B" w:rsidP="00675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7556B" w:rsidRPr="0067556B" w:rsidRDefault="0067556B" w:rsidP="0067556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67556B">
        <w:rPr>
          <w:rFonts w:ascii="Arial" w:eastAsia="Times New Roman" w:hAnsi="Arial" w:cs="Arial"/>
          <w:b/>
          <w:bCs/>
          <w:color w:val="000000"/>
          <w:sz w:val="18"/>
          <w:lang w:eastAsia="es-ES"/>
        </w:rPr>
        <w:t>Formación Académica:</w:t>
      </w:r>
      <w:r w:rsidRPr="0067556B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* Maestría en Economía Internacional, Universidad Autónoma de Madrid, 2009-2010. Tesis calificada con Matrícula de Honor</w:t>
      </w:r>
      <w:r w:rsidRPr="0067556B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 xml:space="preserve">* Especialización en Mercado de Capitales, Universidad de Buenos Aires (UBA) – MERVAL – BCBA, 2009. </w:t>
      </w:r>
      <w:r w:rsidRPr="0067556B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 xml:space="preserve">* Licenciado en Economía, Universidad de Buenos Aires (UBA), 2007. </w:t>
      </w:r>
    </w:p>
    <w:p w:rsidR="0067556B" w:rsidRPr="0067556B" w:rsidRDefault="0067556B" w:rsidP="0067556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67556B">
        <w:rPr>
          <w:rFonts w:ascii="Arial" w:eastAsia="Times New Roman" w:hAnsi="Arial" w:cs="Arial"/>
          <w:b/>
          <w:bCs/>
          <w:color w:val="000000"/>
          <w:sz w:val="18"/>
          <w:lang w:eastAsia="es-ES"/>
        </w:rPr>
        <w:t>Antecedentes Laborales:</w:t>
      </w:r>
      <w:r w:rsidRPr="0067556B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* Jefe de Research, ROFEX, 2010 - presente.</w:t>
      </w:r>
      <w:r w:rsidRPr="0067556B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 xml:space="preserve">* Analista, ROFEX, 2008 – 2009. </w:t>
      </w:r>
      <w:r w:rsidRPr="0067556B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 xml:space="preserve">* Consultor de Investigación Económica, INDEC, 2006 – 2008. </w:t>
      </w:r>
      <w:r w:rsidRPr="0067556B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 xml:space="preserve">* Administración y BackOffice, Gustavo Cucchiara – Agente de Bolsa, 2003 – 2004. </w:t>
      </w:r>
    </w:p>
    <w:p w:rsidR="0067556B" w:rsidRPr="0067556B" w:rsidRDefault="0067556B" w:rsidP="0067556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67556B">
        <w:rPr>
          <w:rFonts w:ascii="Arial" w:eastAsia="Times New Roman" w:hAnsi="Arial" w:cs="Arial"/>
          <w:b/>
          <w:bCs/>
          <w:color w:val="000000"/>
          <w:sz w:val="18"/>
          <w:lang w:eastAsia="es-ES"/>
        </w:rPr>
        <w:t>Experiencia Docente:</w:t>
      </w:r>
      <w:r w:rsidRPr="0067556B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* Profesor de Futuros, Opciones, Swaps y Renta Fija , ROFEX, 2008 – Presente.</w:t>
      </w:r>
      <w:r w:rsidRPr="0067556B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* Profesor Ayudante – Macroeconomía y Política Económica, Licenciatura en Economía, Universidad de Buenos Aires (UBA), 2008 – Presente.</w:t>
      </w:r>
      <w:r w:rsidRPr="0067556B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 xml:space="preserve">*Seminarios especializados en futuros financieros, mercado de cambios y mercado de capitales impartido en diferentes universidades (UdeSA, UBA, ESEADE, USAL, UP y UADE, entre otras). </w:t>
      </w:r>
      <w:r w:rsidRPr="0067556B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*Dictado de Seminarios y Cursos de Derivados Financieros en Sociedades de Bolsa, Bancos y Mercado de Valores.</w:t>
      </w:r>
    </w:p>
    <w:p w:rsidR="0067556B" w:rsidRPr="0067556B" w:rsidRDefault="0067556B" w:rsidP="0067556B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67556B">
        <w:rPr>
          <w:rFonts w:ascii="Arial" w:eastAsia="Times New Roman" w:hAnsi="Arial" w:cs="Arial"/>
          <w:b/>
          <w:bCs/>
          <w:color w:val="000000"/>
          <w:sz w:val="18"/>
          <w:lang w:eastAsia="es-ES"/>
        </w:rPr>
        <w:t>Publicaciones:</w:t>
      </w:r>
      <w:r w:rsidRPr="0067556B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* ROFEX - Informe derivados financieros - informe de periodicidad mensual (2008-Actualidad)</w:t>
      </w:r>
      <w:r w:rsidRPr="0067556B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* ROFEX - Informe derivados de commodities - informe de periodicidad mensual (2010-Actualidad)</w:t>
      </w:r>
      <w:r w:rsidRPr="0067556B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* Notas especiales para INFORME DERIVADOS FINANCIEROS – ROFEX</w:t>
      </w:r>
      <w:r w:rsidRPr="0067556B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*Notas y opiniones en revistas y diarios de economía y finanzas</w:t>
      </w:r>
      <w:r w:rsidRPr="0067556B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*INDEC - Encuesta Nacional de Innovación, I+D y TICs (Ediciones 2008 y 2006)</w:t>
      </w:r>
    </w:p>
    <w:p w:rsidR="0067556B" w:rsidRDefault="0067556B" w:rsidP="0067556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</w:p>
    <w:p w:rsidR="0067556B" w:rsidRPr="0067556B" w:rsidRDefault="0067556B" w:rsidP="0067556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  <w:r w:rsidRPr="0067556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lastRenderedPageBreak/>
        <w:t>MARCELO COMISSO</w:t>
      </w:r>
    </w:p>
    <w:p w:rsidR="0067556B" w:rsidRPr="0067556B" w:rsidRDefault="0067556B" w:rsidP="00675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7556B" w:rsidRPr="0067556B" w:rsidRDefault="0067556B" w:rsidP="0067556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67556B">
        <w:rPr>
          <w:rFonts w:ascii="Arial" w:eastAsia="Times New Roman" w:hAnsi="Arial" w:cs="Arial"/>
          <w:b/>
          <w:bCs/>
          <w:color w:val="000000"/>
          <w:sz w:val="18"/>
          <w:lang w:eastAsia="es-ES"/>
        </w:rPr>
        <w:t>Formación Académica:</w:t>
      </w:r>
      <w:r w:rsidRPr="0067556B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* Especialización en Administración Financiera, Universidad de Buenos Aires (UBA), Actual.</w:t>
      </w:r>
      <w:r w:rsidRPr="0067556B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 xml:space="preserve">* Licenciado en Economía, Universidad Nacional del Sur (UNS), 2007. </w:t>
      </w:r>
    </w:p>
    <w:p w:rsidR="0067556B" w:rsidRPr="0067556B" w:rsidRDefault="0067556B" w:rsidP="0067556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67556B">
        <w:rPr>
          <w:rFonts w:ascii="Arial" w:eastAsia="Times New Roman" w:hAnsi="Arial" w:cs="Arial"/>
          <w:b/>
          <w:bCs/>
          <w:color w:val="000000"/>
          <w:sz w:val="18"/>
          <w:lang w:eastAsia="es-ES"/>
        </w:rPr>
        <w:t>Antecedentes Laborales:</w:t>
      </w:r>
      <w:r w:rsidRPr="0067556B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 xml:space="preserve">* Analista Senior de Research, Mercado a Término de Rosario (ROFEX), 2009 – Presente. </w:t>
      </w:r>
      <w:r w:rsidRPr="0067556B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 xml:space="preserve">* Técnico de la Dirección de Financiamiento e Inversión, SAGPyA, 2008 – 2009. </w:t>
      </w:r>
    </w:p>
    <w:p w:rsidR="0067556B" w:rsidRPr="0067556B" w:rsidRDefault="0067556B" w:rsidP="0067556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67556B">
        <w:rPr>
          <w:rFonts w:ascii="Arial" w:eastAsia="Times New Roman" w:hAnsi="Arial" w:cs="Arial"/>
          <w:b/>
          <w:bCs/>
          <w:color w:val="000000"/>
          <w:sz w:val="18"/>
          <w:lang w:eastAsia="es-ES"/>
        </w:rPr>
        <w:t>Experiencia Docente:</w:t>
      </w:r>
      <w:r w:rsidRPr="0067556B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 xml:space="preserve">* Profesor de Estrategias de Cobertura con Futuros y Opciones Agrícolas (Mar’10- Actualidad) ROFEX. </w:t>
      </w:r>
      <w:r w:rsidRPr="0067556B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* Profesor de Introducción a los Futuros y Opciones (Mar’10-Actualidad) ROFEX.</w:t>
      </w:r>
    </w:p>
    <w:p w:rsidR="0067556B" w:rsidRPr="0067556B" w:rsidRDefault="0067556B" w:rsidP="0067556B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67556B">
        <w:rPr>
          <w:rFonts w:ascii="Arial" w:eastAsia="Times New Roman" w:hAnsi="Arial" w:cs="Arial"/>
          <w:b/>
          <w:bCs/>
          <w:color w:val="000000"/>
          <w:sz w:val="18"/>
          <w:lang w:eastAsia="es-ES"/>
        </w:rPr>
        <w:t>Publicaciones:</w:t>
      </w:r>
      <w:r w:rsidRPr="0067556B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* ROFEX - Informe derivados financieros - informe de periodicidad mensual (2009-Actualidad)</w:t>
      </w:r>
      <w:r w:rsidRPr="0067556B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* ROFEX - Informe derivados de commodities - informe de periodicidad mensual (2010-Actualidad)</w:t>
      </w:r>
      <w:r w:rsidRPr="0067556B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* Notas especiales para INFORME DERIVADOS DE COMMODITIES – ROFEX y Revista de la Bolsa de Comercio de Rosario-BCR.</w:t>
      </w:r>
      <w:r w:rsidRPr="0067556B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 xml:space="preserve">* Seminarios especializados en futuros financieros y agrícolas, mercado de cambios y mercado de capitales impartido en diferentes universidades (UADE, UCES, UP, ESEADE, UTDT, entre otras). </w:t>
      </w:r>
      <w:r w:rsidRPr="0067556B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* Dictado de Seminarios y Cursos de Derivados Financieros en Sociedades de Bolsa, Bancos y Mercado de Valores.</w:t>
      </w:r>
      <w:r w:rsidRPr="0067556B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* Notas y opiniones en revistas y diarios de economía y finanzas.</w:t>
      </w:r>
    </w:p>
    <w:p w:rsidR="0067556B" w:rsidRDefault="0067556B"/>
    <w:sectPr w:rsidR="0067556B" w:rsidSect="000A4CCD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7556B"/>
    <w:rsid w:val="000A4CCD"/>
    <w:rsid w:val="0012200A"/>
    <w:rsid w:val="001C2EE9"/>
    <w:rsid w:val="001D2A5B"/>
    <w:rsid w:val="00216BF5"/>
    <w:rsid w:val="00467E14"/>
    <w:rsid w:val="0067556B"/>
    <w:rsid w:val="006F1D6E"/>
    <w:rsid w:val="00916EBA"/>
    <w:rsid w:val="00967075"/>
    <w:rsid w:val="00B86AC1"/>
    <w:rsid w:val="00D669CF"/>
    <w:rsid w:val="00E2175F"/>
    <w:rsid w:val="00F1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7556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915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2250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4277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025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3537</Characters>
  <Application>Microsoft Office Word</Application>
  <DocSecurity>0</DocSecurity>
  <Lines>29</Lines>
  <Paragraphs>8</Paragraphs>
  <ScaleCrop>false</ScaleCrop>
  <Company>Mercado a Termino de Rosario SA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vdangelo</dc:creator>
  <cp:keywords/>
  <dc:description/>
  <cp:lastModifiedBy>Capacitacion</cp:lastModifiedBy>
  <cp:revision>3</cp:revision>
  <dcterms:created xsi:type="dcterms:W3CDTF">2012-04-11T20:37:00Z</dcterms:created>
  <dcterms:modified xsi:type="dcterms:W3CDTF">2012-06-01T15:18:00Z</dcterms:modified>
</cp:coreProperties>
</file>