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36" w:rsidRPr="00357D36" w:rsidRDefault="00357D36" w:rsidP="00357D36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</w:pPr>
      <w:r w:rsidRPr="00357D36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t>OMUNICACION B.C.R.A. “A” 6.457 (p.p.)</w:t>
      </w:r>
      <w:r w:rsidRPr="00357D36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Buenos Aires, 23 de febrero de 2018</w:t>
      </w:r>
      <w:r w:rsidRPr="00357D36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Fuente: página web B.C.R.A.</w:t>
      </w:r>
      <w:r w:rsidRPr="00357D36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Vigencia: 23/2/18</w:t>
      </w:r>
    </w:p>
    <w:p w:rsidR="00357D36" w:rsidRPr="00357D36" w:rsidRDefault="00357D36" w:rsidP="00357D36">
      <w:pPr>
        <w:spacing w:before="240" w:after="240" w:line="300" w:lineRule="atLeast"/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</w:pPr>
      <w:proofErr w:type="spellStart"/>
      <w:r w:rsidRPr="00357D36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Circs</w:t>
      </w:r>
      <w:proofErr w:type="spellEnd"/>
      <w:r w:rsidRPr="00357D36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. RUNOR 1-1381 y CREFI 2-105. Medidas mínimas de seguridad en entidades financieras. Adecuaciones.</w:t>
      </w:r>
    </w:p>
    <w:p w:rsidR="00357D36" w:rsidRPr="00357D36" w:rsidRDefault="00357D36" w:rsidP="00357D36">
      <w:pPr>
        <w:spacing w:before="150" w:after="75" w:line="240" w:lineRule="auto"/>
        <w:outlineLvl w:val="1"/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</w:pPr>
      <w:r w:rsidRPr="00357D36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t>-PARTE PERTINENTE-</w:t>
      </w:r>
    </w:p>
    <w:p w:rsidR="00357D36" w:rsidRPr="00357D36" w:rsidRDefault="00357D36" w:rsidP="00357D36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357D36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A las Entidades Financieras:</w:t>
      </w:r>
    </w:p>
    <w:p w:rsidR="00357D36" w:rsidRPr="00357D36" w:rsidRDefault="00357D36" w:rsidP="00357D36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357D36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Nos dirigimos a Uds. para comunicarles que esta institución adoptó la siguiente resolución:</w:t>
      </w:r>
    </w:p>
    <w:p w:rsidR="00357D36" w:rsidRPr="00357D36" w:rsidRDefault="00357D36" w:rsidP="00357D36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357D36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1. Reemplazar el tercer párrafo del </w:t>
      </w:r>
      <w:proofErr w:type="spellStart"/>
      <w:r w:rsidRPr="00357D36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pto</w:t>
      </w:r>
      <w:proofErr w:type="spellEnd"/>
      <w:r w:rsidRPr="00357D36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. 5.1 de las normas sobre “Medidas mínimas de seguridad en entidades financieras” por lo siguiente:</w:t>
      </w:r>
    </w:p>
    <w:p w:rsidR="00357D36" w:rsidRPr="00357D36" w:rsidRDefault="00357D36" w:rsidP="00357D36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357D36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“Las terminales automáticas, incluyendo las que estén ubicadas en dependencias automatizadas, se instalarán de forma tal que no permitan la observación del monitor y teclado por terceros, a efectos de garantizar el nivel de reserva dispuesto por el art. 2 inc. a) de la Ley 26.637”.</w:t>
      </w:r>
    </w:p>
    <w:p w:rsidR="00357D36" w:rsidRPr="00357D36" w:rsidRDefault="00357D36" w:rsidP="00357D3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57D36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5" style="width:0;height:0" o:hralign="center" o:hrstd="t" o:hrnoshade="t" o:hr="t" fillcolor="#555" stroked="f"/>
        </w:pict>
      </w:r>
    </w:p>
    <w:p w:rsidR="00357D36" w:rsidRPr="00357D36" w:rsidRDefault="00357D36" w:rsidP="00357D36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357D36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Por último, les informamos que posteriormente les haremos llegar las hojas que, en reemplazo de las oportunamente provistas, corresponderá incorporar en las normas de la referencia.</w:t>
      </w:r>
    </w:p>
    <w:p w:rsidR="00357D36" w:rsidRPr="00357D36" w:rsidRDefault="00357D36" w:rsidP="00357D36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357D36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Saludamos a Uds. atentamente.</w:t>
      </w:r>
    </w:p>
    <w:p w:rsidR="00357D36" w:rsidRPr="00357D36" w:rsidRDefault="00357D36" w:rsidP="00357D36">
      <w:pPr>
        <w:spacing w:before="240" w:after="240" w:line="300" w:lineRule="atLeast"/>
        <w:jc w:val="center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357D36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BANCO CENTRAL DE LA REPUBLICA ARGENTINA</w:t>
      </w:r>
    </w:p>
    <w:tbl>
      <w:tblPr>
        <w:tblW w:w="67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9"/>
        <w:gridCol w:w="3531"/>
      </w:tblGrid>
      <w:tr w:rsidR="00357D36" w:rsidRPr="00357D36" w:rsidTr="00357D3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7D36" w:rsidRPr="00357D36" w:rsidRDefault="00357D36" w:rsidP="00357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</w:pPr>
            <w:r w:rsidRPr="00357D36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 xml:space="preserve">Matías A. Gutiérrez </w:t>
            </w:r>
            <w:proofErr w:type="spellStart"/>
            <w:r w:rsidRPr="00357D36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>Girault</w:t>
            </w:r>
            <w:proofErr w:type="spellEnd"/>
            <w:r w:rsidRPr="00357D36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>,</w:t>
            </w:r>
            <w:r w:rsidRPr="00357D36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br/>
              <w:t>gerente de Emisión </w:t>
            </w:r>
            <w:r w:rsidRPr="00357D36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br/>
              <w:t>de Normas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7D36" w:rsidRPr="00357D36" w:rsidRDefault="00357D36" w:rsidP="00357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</w:pPr>
            <w:r w:rsidRPr="00357D36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 xml:space="preserve">Darío C. </w:t>
            </w:r>
            <w:proofErr w:type="spellStart"/>
            <w:r w:rsidRPr="00357D36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>Stefanelli</w:t>
            </w:r>
            <w:proofErr w:type="spellEnd"/>
            <w:r w:rsidRPr="00357D36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>,</w:t>
            </w:r>
            <w:r w:rsidRPr="00357D36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br/>
              <w:t>gerente principal de Emisión y</w:t>
            </w:r>
            <w:r w:rsidRPr="00357D36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br/>
              <w:t>Aplicaciones Normativas</w:t>
            </w:r>
          </w:p>
        </w:tc>
      </w:tr>
    </w:tbl>
    <w:p w:rsidR="00D27937" w:rsidRDefault="00357D36">
      <w:bookmarkStart w:id="0" w:name="_GoBack"/>
      <w:bookmarkEnd w:id="0"/>
    </w:p>
    <w:sectPr w:rsidR="00D27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36"/>
    <w:rsid w:val="00357D36"/>
    <w:rsid w:val="00797D1F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57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57D3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opete">
    <w:name w:val="copete"/>
    <w:basedOn w:val="Normal"/>
    <w:rsid w:val="0035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35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57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57D3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opete">
    <w:name w:val="copete"/>
    <w:basedOn w:val="Normal"/>
    <w:rsid w:val="0035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35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 I</dc:creator>
  <cp:lastModifiedBy>CIB I</cp:lastModifiedBy>
  <cp:revision>1</cp:revision>
  <dcterms:created xsi:type="dcterms:W3CDTF">2018-02-27T16:20:00Z</dcterms:created>
  <dcterms:modified xsi:type="dcterms:W3CDTF">2018-02-27T16:21:00Z</dcterms:modified>
</cp:coreProperties>
</file>