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1F7B9" w14:textId="39423C7F" w:rsidR="0048191F" w:rsidRPr="00E10C30" w:rsidRDefault="0048191F" w:rsidP="0048191F">
      <w:pPr>
        <w:autoSpaceDE w:val="0"/>
        <w:autoSpaceDN w:val="0"/>
        <w:adjustRightInd w:val="0"/>
        <w:jc w:val="center"/>
        <w:rPr>
          <w:rFonts w:ascii="Times New Roman" w:hAnsi="Times New Roman" w:cs="Times New Roman"/>
          <w:b/>
          <w:color w:val="000000"/>
          <w:sz w:val="24"/>
          <w:szCs w:val="24"/>
          <w:u w:val="single"/>
        </w:rPr>
      </w:pPr>
      <w:r w:rsidRPr="00E10C30">
        <w:rPr>
          <w:rFonts w:ascii="Times New Roman" w:hAnsi="Times New Roman" w:cs="Times New Roman"/>
          <w:b/>
          <w:color w:val="000000"/>
          <w:sz w:val="24"/>
          <w:szCs w:val="24"/>
          <w:u w:val="single"/>
        </w:rPr>
        <w:t>RESOLUCIÓN GENERAL Nº 3.</w:t>
      </w:r>
      <w:r w:rsidR="00637547">
        <w:rPr>
          <w:rFonts w:ascii="Times New Roman" w:hAnsi="Times New Roman" w:cs="Times New Roman"/>
          <w:b/>
          <w:color w:val="000000"/>
          <w:sz w:val="24"/>
          <w:szCs w:val="24"/>
          <w:u w:val="single"/>
        </w:rPr>
        <w:t>714</w:t>
      </w:r>
    </w:p>
    <w:p w14:paraId="6A4968CB" w14:textId="77777777" w:rsidR="00E10C30" w:rsidRPr="00E10C30" w:rsidRDefault="00E10C30" w:rsidP="0048191F">
      <w:pPr>
        <w:autoSpaceDE w:val="0"/>
        <w:autoSpaceDN w:val="0"/>
        <w:adjustRightInd w:val="0"/>
        <w:jc w:val="center"/>
        <w:rPr>
          <w:rFonts w:ascii="Times New Roman" w:hAnsi="Times New Roman" w:cs="Times New Roman"/>
          <w:b/>
          <w:color w:val="000000"/>
          <w:sz w:val="24"/>
          <w:szCs w:val="24"/>
          <w:u w:val="single"/>
        </w:rPr>
      </w:pPr>
    </w:p>
    <w:p w14:paraId="1D4625DD" w14:textId="6EA05DB5" w:rsidR="00CF5C45" w:rsidRPr="00E10C30" w:rsidRDefault="00CF5C45" w:rsidP="00CF5C45">
      <w:pPr>
        <w:autoSpaceDE w:val="0"/>
        <w:autoSpaceDN w:val="0"/>
        <w:adjustRightInd w:val="0"/>
        <w:jc w:val="right"/>
        <w:rPr>
          <w:rFonts w:ascii="Times New Roman" w:hAnsi="Times New Roman" w:cs="Times New Roman"/>
          <w:sz w:val="24"/>
          <w:szCs w:val="24"/>
        </w:rPr>
      </w:pPr>
      <w:r w:rsidRPr="00E10C30">
        <w:rPr>
          <w:rFonts w:ascii="Times New Roman" w:hAnsi="Times New Roman" w:cs="Times New Roman"/>
          <w:sz w:val="24"/>
          <w:szCs w:val="24"/>
        </w:rPr>
        <w:t xml:space="preserve">Salta, </w:t>
      </w:r>
      <w:r w:rsidR="00637547">
        <w:rPr>
          <w:rFonts w:ascii="Times New Roman" w:hAnsi="Times New Roman" w:cs="Times New Roman"/>
          <w:sz w:val="24"/>
          <w:szCs w:val="24"/>
        </w:rPr>
        <w:t>13 de marzo de 2023</w:t>
      </w:r>
    </w:p>
    <w:p w14:paraId="27275B44" w14:textId="77777777" w:rsidR="00CF5C45" w:rsidRPr="00517938" w:rsidRDefault="00CF5C45" w:rsidP="00CF5C45">
      <w:pPr>
        <w:pStyle w:val="Textoindependiente"/>
        <w:spacing w:line="276" w:lineRule="auto"/>
        <w:rPr>
          <w:szCs w:val="24"/>
        </w:rPr>
      </w:pPr>
      <w:r w:rsidRPr="00517938">
        <w:rPr>
          <w:szCs w:val="24"/>
        </w:rPr>
        <w:t>VISTO:</w:t>
      </w:r>
    </w:p>
    <w:p w14:paraId="2BE4FA39" w14:textId="77777777" w:rsidR="00CF5C45" w:rsidRPr="00517938" w:rsidRDefault="00602644" w:rsidP="00CF5C45">
      <w:pPr>
        <w:ind w:firstLine="708"/>
        <w:jc w:val="both"/>
        <w:rPr>
          <w:rFonts w:ascii="Times New Roman" w:hAnsi="Times New Roman" w:cs="Times New Roman"/>
        </w:rPr>
      </w:pPr>
      <w:r w:rsidRPr="00517938">
        <w:rPr>
          <w:rFonts w:ascii="Times New Roman" w:hAnsi="Times New Roman" w:cs="Times New Roman"/>
          <w:sz w:val="24"/>
          <w:szCs w:val="24"/>
        </w:rPr>
        <w:t>Que el Consejo Profesional promueve actividades culturales que desarrollan y estimulan el conocimiento y el arte, en todas sus más diversas expresiones;</w:t>
      </w:r>
      <w:r w:rsidR="00CF5C45" w:rsidRPr="00517938">
        <w:rPr>
          <w:rFonts w:ascii="Times New Roman" w:hAnsi="Times New Roman" w:cs="Times New Roman"/>
          <w:sz w:val="26"/>
          <w:szCs w:val="26"/>
          <w:lang w:val="es-ES_tradnl"/>
        </w:rPr>
        <w:t xml:space="preserve"> y</w:t>
      </w:r>
    </w:p>
    <w:p w14:paraId="0A60313B" w14:textId="77777777" w:rsidR="00CF5C45" w:rsidRPr="00517938" w:rsidRDefault="00CF5C45" w:rsidP="00CF5C45">
      <w:pPr>
        <w:rPr>
          <w:rFonts w:ascii="Times New Roman" w:hAnsi="Times New Roman" w:cs="Times New Roman"/>
          <w:sz w:val="24"/>
          <w:szCs w:val="24"/>
        </w:rPr>
      </w:pPr>
      <w:r w:rsidRPr="00517938">
        <w:rPr>
          <w:rFonts w:ascii="Times New Roman" w:hAnsi="Times New Roman" w:cs="Times New Roman"/>
          <w:sz w:val="24"/>
          <w:szCs w:val="24"/>
        </w:rPr>
        <w:t>CONSIDERANDO:</w:t>
      </w:r>
    </w:p>
    <w:p w14:paraId="274D53B7" w14:textId="77777777" w:rsidR="00CF5C45" w:rsidRPr="00517938" w:rsidRDefault="00CF5C45" w:rsidP="00CF5C45">
      <w:pPr>
        <w:ind w:firstLine="708"/>
        <w:jc w:val="both"/>
        <w:rPr>
          <w:rFonts w:ascii="Times New Roman" w:hAnsi="Times New Roman" w:cs="Times New Roman"/>
          <w:sz w:val="24"/>
          <w:szCs w:val="24"/>
        </w:rPr>
      </w:pPr>
      <w:r w:rsidRPr="00517938">
        <w:rPr>
          <w:rFonts w:ascii="Times New Roman" w:hAnsi="Times New Roman" w:cs="Times New Roman"/>
          <w:sz w:val="24"/>
          <w:szCs w:val="24"/>
        </w:rPr>
        <w:t xml:space="preserve">Que este Consejo Profesional ha logrado el reconocimiento y prestigio del Concurso Nacional de Literatura que organizó ya en reiteradas y sucesivas oportunidades; </w:t>
      </w:r>
    </w:p>
    <w:p w14:paraId="5C915E8F" w14:textId="77777777" w:rsidR="00CF5C45" w:rsidRPr="00517938" w:rsidRDefault="00CF5C45" w:rsidP="00CF5C45">
      <w:pPr>
        <w:spacing w:after="0" w:line="240" w:lineRule="auto"/>
        <w:jc w:val="both"/>
        <w:rPr>
          <w:rFonts w:ascii="Times New Roman" w:hAnsi="Times New Roman" w:cs="Times New Roman"/>
          <w:sz w:val="24"/>
          <w:szCs w:val="24"/>
        </w:rPr>
      </w:pPr>
    </w:p>
    <w:p w14:paraId="4FE56DF0" w14:textId="77777777" w:rsidR="00CF5C45" w:rsidRPr="00517938" w:rsidRDefault="00CF5C45" w:rsidP="00CF5C45">
      <w:pPr>
        <w:spacing w:after="0" w:line="240" w:lineRule="auto"/>
        <w:jc w:val="both"/>
        <w:rPr>
          <w:rFonts w:ascii="Times New Roman" w:hAnsi="Times New Roman" w:cs="Times New Roman"/>
          <w:sz w:val="24"/>
          <w:szCs w:val="24"/>
        </w:rPr>
      </w:pPr>
      <w:r w:rsidRPr="00517938">
        <w:rPr>
          <w:rFonts w:ascii="Times New Roman" w:hAnsi="Times New Roman" w:cs="Times New Roman"/>
          <w:sz w:val="24"/>
          <w:szCs w:val="24"/>
        </w:rPr>
        <w:t>POR TODO ELLO</w:t>
      </w:r>
    </w:p>
    <w:p w14:paraId="2FB76FCC" w14:textId="77777777" w:rsidR="00CF5C45" w:rsidRPr="00517938" w:rsidRDefault="00CF5C45" w:rsidP="00CF5C45">
      <w:pPr>
        <w:spacing w:after="0" w:line="240" w:lineRule="auto"/>
        <w:jc w:val="both"/>
        <w:rPr>
          <w:rFonts w:ascii="Times New Roman" w:hAnsi="Times New Roman" w:cs="Times New Roman"/>
          <w:sz w:val="24"/>
          <w:szCs w:val="24"/>
        </w:rPr>
      </w:pPr>
    </w:p>
    <w:p w14:paraId="2B48B642" w14:textId="77777777" w:rsidR="00CF5C45" w:rsidRPr="00517938" w:rsidRDefault="00CF5C45" w:rsidP="00CF5C45">
      <w:pPr>
        <w:pStyle w:val="Textoindependiente"/>
        <w:jc w:val="center"/>
        <w:rPr>
          <w:szCs w:val="24"/>
        </w:rPr>
      </w:pPr>
      <w:r w:rsidRPr="00517938">
        <w:rPr>
          <w:szCs w:val="24"/>
        </w:rPr>
        <w:t>EL CONSEJO DIRECTIVO DEL</w:t>
      </w:r>
    </w:p>
    <w:p w14:paraId="1F84D0F4" w14:textId="77777777" w:rsidR="00CF5C45" w:rsidRPr="00517938" w:rsidRDefault="00CF5C45" w:rsidP="00CF5C45">
      <w:pPr>
        <w:pStyle w:val="Textoindependiente"/>
        <w:jc w:val="center"/>
        <w:rPr>
          <w:szCs w:val="24"/>
        </w:rPr>
      </w:pPr>
      <w:r w:rsidRPr="00517938">
        <w:rPr>
          <w:szCs w:val="24"/>
        </w:rPr>
        <w:t>CONSEJO PROFESIONAL DE CIENCIAS ECONÓMICAS DE SALTA</w:t>
      </w:r>
    </w:p>
    <w:p w14:paraId="4550E55A" w14:textId="77777777" w:rsidR="00CF5C45" w:rsidRPr="00517938" w:rsidRDefault="00CF5C45" w:rsidP="00CF5C45">
      <w:pPr>
        <w:pStyle w:val="Textoindependiente"/>
        <w:jc w:val="center"/>
        <w:rPr>
          <w:szCs w:val="24"/>
        </w:rPr>
      </w:pPr>
      <w:r w:rsidRPr="00517938">
        <w:rPr>
          <w:szCs w:val="24"/>
        </w:rPr>
        <w:t>R E S U E L V E:</w:t>
      </w:r>
    </w:p>
    <w:p w14:paraId="4B7B76D3" w14:textId="77777777" w:rsidR="00CF5C45" w:rsidRPr="00517938" w:rsidRDefault="00CF5C45" w:rsidP="00CF5C45">
      <w:pPr>
        <w:rPr>
          <w:rFonts w:ascii="Times New Roman" w:hAnsi="Times New Roman" w:cs="Times New Roman"/>
        </w:rPr>
      </w:pPr>
    </w:p>
    <w:p w14:paraId="5A8A6148" w14:textId="56869E2E" w:rsidR="00CF5C45" w:rsidRPr="00E10C30" w:rsidRDefault="00317826" w:rsidP="00E10C30">
      <w:pPr>
        <w:spacing w:after="0" w:line="240" w:lineRule="auto"/>
        <w:jc w:val="both"/>
        <w:rPr>
          <w:rFonts w:ascii="Times New Roman" w:hAnsi="Times New Roman" w:cs="Times New Roman"/>
          <w:sz w:val="24"/>
          <w:szCs w:val="24"/>
        </w:rPr>
      </w:pPr>
      <w:r w:rsidRPr="00317D01">
        <w:rPr>
          <w:rFonts w:ascii="Times New Roman" w:hAnsi="Times New Roman" w:cs="Times New Roman"/>
          <w:b/>
          <w:bCs/>
          <w:sz w:val="24"/>
          <w:szCs w:val="24"/>
          <w:u w:val="single"/>
        </w:rPr>
        <w:t>ARTÍCULO</w:t>
      </w:r>
      <w:r w:rsidR="00517938" w:rsidRPr="00317D01">
        <w:rPr>
          <w:rFonts w:ascii="Times New Roman" w:hAnsi="Times New Roman" w:cs="Times New Roman"/>
          <w:b/>
          <w:bCs/>
          <w:sz w:val="24"/>
          <w:szCs w:val="24"/>
          <w:u w:val="single"/>
        </w:rPr>
        <w:t xml:space="preserve"> </w:t>
      </w:r>
      <w:r w:rsidR="00CF5C45" w:rsidRPr="00317D01">
        <w:rPr>
          <w:rFonts w:ascii="Times New Roman" w:hAnsi="Times New Roman" w:cs="Times New Roman"/>
          <w:b/>
          <w:bCs/>
          <w:sz w:val="24"/>
          <w:szCs w:val="24"/>
          <w:u w:val="single"/>
        </w:rPr>
        <w:t>1°</w:t>
      </w:r>
      <w:r w:rsidR="00CF5C45" w:rsidRPr="00317D01">
        <w:rPr>
          <w:rFonts w:ascii="Times New Roman" w:hAnsi="Times New Roman" w:cs="Times New Roman"/>
          <w:b/>
          <w:bCs/>
          <w:sz w:val="24"/>
          <w:szCs w:val="24"/>
        </w:rPr>
        <w:t>:</w:t>
      </w:r>
      <w:r w:rsidR="00CF5C45" w:rsidRPr="00317D01">
        <w:rPr>
          <w:rFonts w:ascii="Times New Roman" w:hAnsi="Times New Roman" w:cs="Times New Roman"/>
          <w:sz w:val="24"/>
          <w:szCs w:val="24"/>
        </w:rPr>
        <w:t> </w:t>
      </w:r>
      <w:r w:rsidR="00602644" w:rsidRPr="00317D01">
        <w:rPr>
          <w:rFonts w:ascii="Times New Roman" w:hAnsi="Times New Roman" w:cs="Times New Roman"/>
          <w:sz w:val="24"/>
          <w:szCs w:val="24"/>
        </w:rPr>
        <w:t xml:space="preserve">Aprobar </w:t>
      </w:r>
      <w:r w:rsidR="0048191F" w:rsidRPr="00317D01">
        <w:rPr>
          <w:rFonts w:ascii="Times New Roman" w:hAnsi="Times New Roman" w:cs="Times New Roman"/>
          <w:sz w:val="24"/>
          <w:szCs w:val="24"/>
        </w:rPr>
        <w:t xml:space="preserve">el </w:t>
      </w:r>
      <w:r w:rsidR="0048191F" w:rsidRPr="00E10C30">
        <w:rPr>
          <w:rFonts w:ascii="Times New Roman" w:hAnsi="Times New Roman" w:cs="Times New Roman"/>
          <w:sz w:val="24"/>
          <w:szCs w:val="24"/>
        </w:rPr>
        <w:t>1</w:t>
      </w:r>
      <w:r w:rsidR="00517938">
        <w:rPr>
          <w:rFonts w:ascii="Times New Roman" w:hAnsi="Times New Roman" w:cs="Times New Roman"/>
          <w:sz w:val="24"/>
          <w:szCs w:val="24"/>
        </w:rPr>
        <w:t>1</w:t>
      </w:r>
      <w:r w:rsidR="0048191F" w:rsidRPr="00E10C30">
        <w:rPr>
          <w:rFonts w:ascii="Times New Roman" w:hAnsi="Times New Roman" w:cs="Times New Roman"/>
          <w:sz w:val="24"/>
          <w:szCs w:val="24"/>
        </w:rPr>
        <w:t>° CONCURSO NACIONAL DE LITERATURA “</w:t>
      </w:r>
      <w:r w:rsidR="00517938" w:rsidRPr="00317D01">
        <w:rPr>
          <w:rFonts w:ascii="Times New Roman" w:hAnsi="Times New Roman" w:cs="Times New Roman"/>
          <w:sz w:val="24"/>
          <w:szCs w:val="24"/>
        </w:rPr>
        <w:t>NOEMI CRISTINA LASPIUR</w:t>
      </w:r>
      <w:r w:rsidR="0048191F" w:rsidRPr="00E10C30">
        <w:rPr>
          <w:rFonts w:ascii="Times New Roman" w:hAnsi="Times New Roman" w:cs="Times New Roman"/>
          <w:sz w:val="24"/>
          <w:szCs w:val="24"/>
        </w:rPr>
        <w:t>”.</w:t>
      </w:r>
    </w:p>
    <w:p w14:paraId="09C2DED3" w14:textId="77777777" w:rsidR="00E10C30" w:rsidRPr="00317D01" w:rsidRDefault="00E10C30" w:rsidP="00E10C30">
      <w:pPr>
        <w:spacing w:after="0" w:line="240" w:lineRule="auto"/>
        <w:jc w:val="both"/>
        <w:rPr>
          <w:rFonts w:ascii="Times New Roman" w:hAnsi="Times New Roman" w:cs="Times New Roman"/>
          <w:sz w:val="24"/>
          <w:szCs w:val="24"/>
        </w:rPr>
      </w:pPr>
    </w:p>
    <w:p w14:paraId="13EB0C10" w14:textId="77777777" w:rsidR="00CF5C45" w:rsidRPr="00E10C30" w:rsidRDefault="00CF5C45" w:rsidP="00E10C30">
      <w:pPr>
        <w:pStyle w:val="Ttulo3"/>
        <w:spacing w:before="0" w:beforeAutospacing="0" w:after="0" w:afterAutospacing="0"/>
        <w:jc w:val="both"/>
        <w:rPr>
          <w:b w:val="0"/>
          <w:bCs w:val="0"/>
          <w:color w:val="222222"/>
          <w:sz w:val="24"/>
          <w:szCs w:val="24"/>
        </w:rPr>
      </w:pPr>
      <w:r w:rsidRPr="00317D01">
        <w:rPr>
          <w:caps/>
          <w:color w:val="333333"/>
          <w:sz w:val="24"/>
          <w:szCs w:val="24"/>
          <w:u w:val="single"/>
        </w:rPr>
        <w:t>ARTÍCULO 2°</w:t>
      </w:r>
      <w:r w:rsidRPr="00317D01">
        <w:rPr>
          <w:caps/>
          <w:color w:val="333333"/>
          <w:sz w:val="24"/>
          <w:szCs w:val="24"/>
        </w:rPr>
        <w:t>:</w:t>
      </w:r>
      <w:r w:rsidRPr="00E10C30">
        <w:rPr>
          <w:color w:val="222222"/>
          <w:sz w:val="24"/>
          <w:szCs w:val="24"/>
        </w:rPr>
        <w:t> </w:t>
      </w:r>
      <w:r w:rsidR="00E10C30" w:rsidRPr="00E10C30">
        <w:rPr>
          <w:b w:val="0"/>
          <w:bCs w:val="0"/>
          <w:color w:val="222222"/>
          <w:sz w:val="24"/>
          <w:szCs w:val="24"/>
        </w:rPr>
        <w:t>Aprobar el Anexo I</w:t>
      </w:r>
      <w:r w:rsidR="0048191F" w:rsidRPr="00E10C30">
        <w:rPr>
          <w:b w:val="0"/>
          <w:bCs w:val="0"/>
          <w:color w:val="222222"/>
          <w:sz w:val="24"/>
          <w:szCs w:val="24"/>
        </w:rPr>
        <w:t xml:space="preserve"> referente a las Bases y Condiciones.</w:t>
      </w:r>
    </w:p>
    <w:p w14:paraId="3B3A7943" w14:textId="77777777" w:rsidR="00E10C30" w:rsidRPr="00E10C30" w:rsidRDefault="00E10C30" w:rsidP="00E10C30">
      <w:pPr>
        <w:spacing w:after="0" w:line="240" w:lineRule="auto"/>
        <w:jc w:val="both"/>
        <w:rPr>
          <w:rFonts w:ascii="Times New Roman" w:hAnsi="Times New Roman" w:cs="Times New Roman"/>
          <w:b/>
          <w:sz w:val="24"/>
          <w:szCs w:val="24"/>
          <w:u w:val="single"/>
        </w:rPr>
      </w:pPr>
    </w:p>
    <w:p w14:paraId="4D4AC2B3" w14:textId="77777777" w:rsidR="00CF5C45" w:rsidRPr="00E10C30" w:rsidRDefault="00CF5C45" w:rsidP="00E10C30">
      <w:pPr>
        <w:spacing w:after="0" w:line="240" w:lineRule="auto"/>
        <w:jc w:val="both"/>
        <w:rPr>
          <w:rFonts w:ascii="Times New Roman" w:hAnsi="Times New Roman" w:cs="Times New Roman"/>
          <w:sz w:val="24"/>
          <w:szCs w:val="24"/>
        </w:rPr>
      </w:pPr>
      <w:r w:rsidRPr="00317D01">
        <w:rPr>
          <w:rFonts w:ascii="Times New Roman" w:hAnsi="Times New Roman" w:cs="Times New Roman"/>
          <w:b/>
          <w:sz w:val="24"/>
          <w:szCs w:val="24"/>
          <w:u w:val="single"/>
        </w:rPr>
        <w:t>ARTICULO 3°</w:t>
      </w:r>
      <w:r w:rsidRPr="00317D01">
        <w:rPr>
          <w:rFonts w:ascii="Times New Roman" w:hAnsi="Times New Roman" w:cs="Times New Roman"/>
          <w:b/>
          <w:sz w:val="24"/>
          <w:szCs w:val="24"/>
        </w:rPr>
        <w:t>:</w:t>
      </w:r>
      <w:r w:rsidRPr="00E10C30">
        <w:rPr>
          <w:rFonts w:ascii="Times New Roman" w:hAnsi="Times New Roman" w:cs="Times New Roman"/>
          <w:sz w:val="24"/>
          <w:szCs w:val="24"/>
        </w:rPr>
        <w:t xml:space="preserve"> Notificar a los interesados, copiar y archivar.</w:t>
      </w:r>
    </w:p>
    <w:p w14:paraId="481C322E" w14:textId="77777777" w:rsidR="00E10C30" w:rsidRPr="00E10C30" w:rsidRDefault="00E10C30" w:rsidP="00E10C30">
      <w:pPr>
        <w:spacing w:line="240" w:lineRule="auto"/>
        <w:jc w:val="both"/>
        <w:rPr>
          <w:rFonts w:ascii="Times New Roman" w:hAnsi="Times New Roman" w:cs="Times New Roman"/>
          <w:sz w:val="24"/>
          <w:szCs w:val="24"/>
        </w:rPr>
      </w:pPr>
    </w:p>
    <w:p w14:paraId="2014BC8E" w14:textId="77777777" w:rsidR="00B87AD9" w:rsidRPr="00E10C30" w:rsidRDefault="00B87AD9" w:rsidP="00E10C30">
      <w:pPr>
        <w:pStyle w:val="Default"/>
        <w:jc w:val="both"/>
      </w:pPr>
    </w:p>
    <w:p w14:paraId="569264A8" w14:textId="77777777" w:rsidR="00E10C30" w:rsidRPr="00E10C30" w:rsidRDefault="00E10C30" w:rsidP="00E10C30">
      <w:pPr>
        <w:pStyle w:val="Default"/>
        <w:jc w:val="center"/>
        <w:rPr>
          <w:b/>
          <w:bCs/>
          <w:sz w:val="32"/>
          <w:szCs w:val="32"/>
        </w:rPr>
      </w:pPr>
    </w:p>
    <w:tbl>
      <w:tblPr>
        <w:tblpPr w:leftFromText="141" w:rightFromText="141" w:vertAnchor="text" w:horzAnchor="margin" w:tblpY="235"/>
        <w:tblW w:w="0" w:type="auto"/>
        <w:tblLook w:val="04A0" w:firstRow="1" w:lastRow="0" w:firstColumn="1" w:lastColumn="0" w:noHBand="0" w:noVBand="1"/>
      </w:tblPr>
      <w:tblGrid>
        <w:gridCol w:w="3835"/>
        <w:gridCol w:w="3818"/>
      </w:tblGrid>
      <w:tr w:rsidR="00E10C30" w:rsidRPr="00E10C30" w14:paraId="01A0BADE" w14:textId="77777777" w:rsidTr="007921FC">
        <w:tc>
          <w:tcPr>
            <w:tcW w:w="3922" w:type="dxa"/>
            <w:hideMark/>
          </w:tcPr>
          <w:p w14:paraId="492C6F66" w14:textId="77777777" w:rsidR="00E10C30" w:rsidRPr="00E10C30" w:rsidRDefault="00E10C30" w:rsidP="007921FC">
            <w:pPr>
              <w:spacing w:after="0" w:line="240" w:lineRule="auto"/>
              <w:jc w:val="center"/>
              <w:rPr>
                <w:rFonts w:ascii="Times New Roman" w:hAnsi="Times New Roman" w:cs="Times New Roman"/>
                <w:sz w:val="20"/>
                <w:szCs w:val="20"/>
              </w:rPr>
            </w:pPr>
            <w:r w:rsidRPr="00E10C30">
              <w:rPr>
                <w:rFonts w:ascii="Times New Roman" w:hAnsi="Times New Roman" w:cs="Times New Roman"/>
                <w:sz w:val="20"/>
                <w:szCs w:val="20"/>
              </w:rPr>
              <w:t>Cr.  ENRIQUE H. CALDERÓN</w:t>
            </w:r>
          </w:p>
          <w:p w14:paraId="48BA8B40" w14:textId="77777777" w:rsidR="00E10C30" w:rsidRPr="00E10C30" w:rsidRDefault="00E10C30" w:rsidP="007921FC">
            <w:pPr>
              <w:spacing w:after="0" w:line="240" w:lineRule="auto"/>
              <w:jc w:val="center"/>
              <w:rPr>
                <w:rFonts w:ascii="Times New Roman" w:eastAsia="Times New Roman" w:hAnsi="Times New Roman" w:cs="Times New Roman"/>
                <w:snapToGrid w:val="0"/>
                <w:sz w:val="12"/>
                <w:szCs w:val="12"/>
                <w:lang w:val="it-IT" w:eastAsia="es-AR"/>
              </w:rPr>
            </w:pPr>
            <w:r w:rsidRPr="00E10C30">
              <w:rPr>
                <w:rFonts w:ascii="Times New Roman" w:hAnsi="Times New Roman" w:cs="Times New Roman"/>
                <w:sz w:val="20"/>
                <w:szCs w:val="20"/>
              </w:rPr>
              <w:t>PROSECRETARIO</w:t>
            </w:r>
          </w:p>
        </w:tc>
        <w:tc>
          <w:tcPr>
            <w:tcW w:w="3922" w:type="dxa"/>
            <w:hideMark/>
          </w:tcPr>
          <w:p w14:paraId="377CDF02" w14:textId="77777777" w:rsidR="00E10C30" w:rsidRPr="00E10C30" w:rsidRDefault="00E10C30" w:rsidP="007921FC">
            <w:pPr>
              <w:spacing w:after="0" w:line="240" w:lineRule="auto"/>
              <w:jc w:val="center"/>
              <w:rPr>
                <w:rFonts w:ascii="Times New Roman" w:hAnsi="Times New Roman" w:cs="Times New Roman"/>
                <w:sz w:val="20"/>
                <w:szCs w:val="20"/>
              </w:rPr>
            </w:pPr>
            <w:r w:rsidRPr="00E10C30">
              <w:rPr>
                <w:rFonts w:ascii="Times New Roman" w:hAnsi="Times New Roman" w:cs="Times New Roman"/>
                <w:sz w:val="20"/>
                <w:szCs w:val="20"/>
              </w:rPr>
              <w:t xml:space="preserve">Cr. JUAN PABLO LÓPEZ </w:t>
            </w:r>
            <w:proofErr w:type="spellStart"/>
            <w:r w:rsidRPr="00E10C30">
              <w:rPr>
                <w:rFonts w:ascii="Times New Roman" w:hAnsi="Times New Roman" w:cs="Times New Roman"/>
                <w:sz w:val="20"/>
                <w:szCs w:val="20"/>
              </w:rPr>
              <w:t>LÓPEZ</w:t>
            </w:r>
            <w:proofErr w:type="spellEnd"/>
          </w:p>
          <w:p w14:paraId="4C841183" w14:textId="77777777" w:rsidR="00E10C30" w:rsidRPr="00E10C30" w:rsidRDefault="00E10C30" w:rsidP="007921FC">
            <w:pPr>
              <w:spacing w:after="0" w:line="240" w:lineRule="auto"/>
              <w:jc w:val="center"/>
              <w:rPr>
                <w:rFonts w:ascii="Times New Roman" w:eastAsia="Times New Roman" w:hAnsi="Times New Roman" w:cs="Times New Roman"/>
                <w:snapToGrid w:val="0"/>
                <w:sz w:val="12"/>
                <w:szCs w:val="12"/>
                <w:lang w:val="it-IT" w:eastAsia="es-AR"/>
              </w:rPr>
            </w:pPr>
            <w:r w:rsidRPr="00E10C30">
              <w:rPr>
                <w:rFonts w:ascii="Times New Roman" w:hAnsi="Times New Roman" w:cs="Times New Roman"/>
                <w:sz w:val="20"/>
                <w:szCs w:val="20"/>
              </w:rPr>
              <w:t>PRESIDENTE</w:t>
            </w:r>
          </w:p>
        </w:tc>
      </w:tr>
    </w:tbl>
    <w:p w14:paraId="0E2D75D2" w14:textId="77777777" w:rsidR="00E10C30" w:rsidRPr="00E10C30" w:rsidRDefault="00E10C30" w:rsidP="00E10C30">
      <w:pPr>
        <w:pStyle w:val="Default"/>
        <w:jc w:val="center"/>
        <w:rPr>
          <w:b/>
          <w:bCs/>
          <w:sz w:val="32"/>
          <w:szCs w:val="32"/>
        </w:rPr>
      </w:pPr>
    </w:p>
    <w:p w14:paraId="010DC259" w14:textId="77777777" w:rsidR="00E10C30" w:rsidRPr="00E10C30" w:rsidRDefault="00E10C30" w:rsidP="00E10C30">
      <w:pPr>
        <w:pStyle w:val="Default"/>
        <w:jc w:val="center"/>
        <w:rPr>
          <w:b/>
          <w:bCs/>
          <w:sz w:val="32"/>
          <w:szCs w:val="32"/>
        </w:rPr>
      </w:pPr>
    </w:p>
    <w:p w14:paraId="07E59322" w14:textId="77777777" w:rsidR="00E10C30" w:rsidRPr="00E10C30" w:rsidRDefault="00E10C30" w:rsidP="00E10C30">
      <w:pPr>
        <w:pStyle w:val="Default"/>
        <w:jc w:val="center"/>
        <w:rPr>
          <w:b/>
          <w:bCs/>
          <w:sz w:val="32"/>
          <w:szCs w:val="32"/>
        </w:rPr>
      </w:pPr>
    </w:p>
    <w:p w14:paraId="0D4A436E" w14:textId="77777777" w:rsidR="00E10C30" w:rsidRPr="00E10C30" w:rsidRDefault="00E10C30" w:rsidP="00E10C30">
      <w:pPr>
        <w:pStyle w:val="Default"/>
        <w:jc w:val="center"/>
        <w:rPr>
          <w:b/>
          <w:bCs/>
          <w:sz w:val="32"/>
          <w:szCs w:val="32"/>
        </w:rPr>
      </w:pPr>
    </w:p>
    <w:p w14:paraId="75097F8A" w14:textId="77777777" w:rsidR="00E10C30" w:rsidRPr="00E10C30" w:rsidRDefault="00E10C30" w:rsidP="00E10C30">
      <w:pPr>
        <w:pStyle w:val="Default"/>
        <w:jc w:val="center"/>
        <w:rPr>
          <w:b/>
          <w:bCs/>
          <w:sz w:val="32"/>
          <w:szCs w:val="32"/>
        </w:rPr>
      </w:pPr>
    </w:p>
    <w:p w14:paraId="086ED443" w14:textId="77777777" w:rsidR="00E10C30" w:rsidRPr="00E10C30" w:rsidRDefault="00E10C30" w:rsidP="00E10C30">
      <w:pPr>
        <w:pStyle w:val="Default"/>
        <w:jc w:val="center"/>
        <w:rPr>
          <w:b/>
          <w:bCs/>
          <w:sz w:val="32"/>
          <w:szCs w:val="32"/>
        </w:rPr>
      </w:pPr>
    </w:p>
    <w:p w14:paraId="1ED1BD06" w14:textId="77777777" w:rsidR="00E10C30" w:rsidRPr="00E10C30" w:rsidRDefault="00E10C30" w:rsidP="00E10C30">
      <w:pPr>
        <w:pStyle w:val="Default"/>
        <w:jc w:val="center"/>
        <w:rPr>
          <w:b/>
          <w:bCs/>
          <w:sz w:val="32"/>
          <w:szCs w:val="32"/>
        </w:rPr>
      </w:pPr>
    </w:p>
    <w:p w14:paraId="6F4D48DF" w14:textId="3EA2DEB1" w:rsidR="00E10C30" w:rsidRDefault="00E10C30" w:rsidP="00E10C30">
      <w:pPr>
        <w:pStyle w:val="Default"/>
        <w:jc w:val="center"/>
        <w:rPr>
          <w:b/>
          <w:bCs/>
          <w:sz w:val="32"/>
          <w:szCs w:val="32"/>
        </w:rPr>
      </w:pPr>
    </w:p>
    <w:p w14:paraId="0945EF5E" w14:textId="5AFC8C10" w:rsidR="00317D01" w:rsidRDefault="00317D01" w:rsidP="00E10C30">
      <w:pPr>
        <w:pStyle w:val="Default"/>
        <w:jc w:val="center"/>
        <w:rPr>
          <w:b/>
          <w:bCs/>
          <w:sz w:val="32"/>
          <w:szCs w:val="32"/>
        </w:rPr>
      </w:pPr>
    </w:p>
    <w:p w14:paraId="25963461" w14:textId="77777777" w:rsidR="00317D01" w:rsidRPr="00E10C30" w:rsidRDefault="00317D01" w:rsidP="00E10C30">
      <w:pPr>
        <w:pStyle w:val="Default"/>
        <w:jc w:val="center"/>
        <w:rPr>
          <w:b/>
          <w:bCs/>
          <w:sz w:val="32"/>
          <w:szCs w:val="32"/>
        </w:rPr>
      </w:pPr>
    </w:p>
    <w:p w14:paraId="30DED180" w14:textId="45ABCCE0" w:rsidR="00986CDD" w:rsidRDefault="00317D01" w:rsidP="00317D01">
      <w:pPr>
        <w:pStyle w:val="Default"/>
        <w:jc w:val="center"/>
        <w:rPr>
          <w:b/>
          <w:bCs/>
        </w:rPr>
      </w:pPr>
      <w:r w:rsidRPr="00E10C30">
        <w:rPr>
          <w:b/>
          <w:bCs/>
        </w:rPr>
        <w:t>ANEXO I</w:t>
      </w:r>
      <w:r w:rsidR="00E10C30" w:rsidRPr="00E10C30">
        <w:rPr>
          <w:b/>
          <w:bCs/>
        </w:rPr>
        <w:t xml:space="preserve"> </w:t>
      </w:r>
      <w:r w:rsidR="00986CDD">
        <w:rPr>
          <w:b/>
          <w:bCs/>
        </w:rPr>
        <w:t>–</w:t>
      </w:r>
      <w:r>
        <w:rPr>
          <w:b/>
          <w:bCs/>
        </w:rPr>
        <w:t xml:space="preserve"> </w:t>
      </w:r>
      <w:r w:rsidR="00986CDD">
        <w:rPr>
          <w:b/>
          <w:bCs/>
        </w:rPr>
        <w:t>RESOLUCIÓN GENERAL 3.714</w:t>
      </w:r>
    </w:p>
    <w:p w14:paraId="74CBBCF8" w14:textId="77777777" w:rsidR="00986CDD" w:rsidRDefault="00986CDD" w:rsidP="00317D01">
      <w:pPr>
        <w:pStyle w:val="Default"/>
        <w:jc w:val="center"/>
        <w:rPr>
          <w:b/>
          <w:bCs/>
        </w:rPr>
      </w:pPr>
    </w:p>
    <w:p w14:paraId="569DBE83" w14:textId="1B1933A4" w:rsidR="00517938" w:rsidRPr="00317D01" w:rsidRDefault="00517938" w:rsidP="00317D01">
      <w:pPr>
        <w:pStyle w:val="Default"/>
        <w:jc w:val="center"/>
        <w:rPr>
          <w:b/>
          <w:bCs/>
        </w:rPr>
      </w:pPr>
      <w:r w:rsidRPr="00517938">
        <w:rPr>
          <w:rFonts w:eastAsia="Times New Roman"/>
          <w:b/>
          <w:bCs/>
          <w:lang w:val="es-ES" w:eastAsia="es-ES"/>
        </w:rPr>
        <w:t>BASES Y CONDICIONES</w:t>
      </w:r>
    </w:p>
    <w:p w14:paraId="7F1B551C" w14:textId="77777777" w:rsidR="00517938" w:rsidRPr="00517938" w:rsidRDefault="00517938" w:rsidP="00517938">
      <w:pPr>
        <w:spacing w:after="0" w:line="240" w:lineRule="auto"/>
        <w:jc w:val="center"/>
        <w:rPr>
          <w:rFonts w:ascii="Times New Roman" w:eastAsia="Times New Roman" w:hAnsi="Times New Roman" w:cs="Times New Roman"/>
          <w:b/>
          <w:bCs/>
          <w:sz w:val="24"/>
          <w:szCs w:val="24"/>
          <w:lang w:val="es-ES" w:eastAsia="es-ES"/>
        </w:rPr>
      </w:pPr>
    </w:p>
    <w:p w14:paraId="0FA6FD3F" w14:textId="77777777" w:rsidR="00517938" w:rsidRPr="00517938" w:rsidRDefault="00517938" w:rsidP="00517938">
      <w:pPr>
        <w:spacing w:after="0" w:line="276" w:lineRule="auto"/>
        <w:jc w:val="center"/>
        <w:rPr>
          <w:rFonts w:ascii="Times New Roman" w:eastAsia="Times New Roman" w:hAnsi="Times New Roman" w:cs="Times New Roman"/>
          <w:b/>
          <w:sz w:val="24"/>
          <w:szCs w:val="24"/>
          <w:lang w:val="es-ES" w:eastAsia="es-ES"/>
        </w:rPr>
      </w:pPr>
      <w:r w:rsidRPr="00517938">
        <w:rPr>
          <w:rFonts w:ascii="Times New Roman" w:eastAsia="Times New Roman" w:hAnsi="Times New Roman" w:cs="Times New Roman"/>
          <w:b/>
          <w:sz w:val="24"/>
          <w:szCs w:val="24"/>
          <w:lang w:val="es-ES" w:eastAsia="es-ES"/>
        </w:rPr>
        <w:t>11º CONCURSO NACIONAL DE LITERATURA</w:t>
      </w:r>
    </w:p>
    <w:p w14:paraId="144E1AB4" w14:textId="77777777" w:rsidR="00517938" w:rsidRPr="00517938" w:rsidRDefault="00517938" w:rsidP="00517938">
      <w:pPr>
        <w:spacing w:after="0" w:line="276" w:lineRule="auto"/>
        <w:jc w:val="center"/>
        <w:rPr>
          <w:rFonts w:ascii="Times New Roman" w:eastAsia="Times New Roman" w:hAnsi="Times New Roman" w:cs="Times New Roman"/>
          <w:b/>
          <w:bCs/>
          <w:sz w:val="24"/>
          <w:szCs w:val="24"/>
          <w:u w:val="single"/>
          <w:lang w:val="es-ES" w:eastAsia="es-ES"/>
        </w:rPr>
      </w:pPr>
      <w:r w:rsidRPr="00517938">
        <w:rPr>
          <w:rFonts w:ascii="Times New Roman" w:eastAsia="Times New Roman" w:hAnsi="Times New Roman" w:cs="Times New Roman"/>
          <w:b/>
          <w:i/>
          <w:sz w:val="24"/>
          <w:szCs w:val="24"/>
          <w:lang w:val="es-ES" w:eastAsia="es-ES"/>
        </w:rPr>
        <w:t>“NOEMI CRISTINA LASPIUR”</w:t>
      </w:r>
    </w:p>
    <w:p w14:paraId="169FE87F" w14:textId="77777777" w:rsidR="00517938" w:rsidRPr="002A630D" w:rsidRDefault="00517938" w:rsidP="00517938">
      <w:pPr>
        <w:spacing w:after="0" w:line="240" w:lineRule="auto"/>
        <w:rPr>
          <w:rFonts w:ascii="Times New Roman" w:eastAsia="Times New Roman" w:hAnsi="Times New Roman" w:cs="Times New Roman"/>
          <w:b/>
          <w:bCs/>
          <w:sz w:val="28"/>
          <w:szCs w:val="28"/>
          <w:lang w:val="es-ES" w:eastAsia="es-ES"/>
        </w:rPr>
      </w:pPr>
    </w:p>
    <w:p w14:paraId="02184174" w14:textId="737A7A44" w:rsidR="00517938" w:rsidRDefault="00517938" w:rsidP="00517938">
      <w:pPr>
        <w:numPr>
          <w:ilvl w:val="0"/>
          <w:numId w:val="1"/>
        </w:numPr>
        <w:spacing w:after="0" w:line="276" w:lineRule="auto"/>
        <w:ind w:left="360"/>
        <w:jc w:val="both"/>
        <w:rPr>
          <w:rFonts w:ascii="Cambria" w:eastAsia="Times New Roman" w:hAnsi="Cambria" w:cs="Times New Roman"/>
          <w:lang w:val="es-ES" w:eastAsia="es-ES"/>
        </w:rPr>
      </w:pPr>
      <w:r w:rsidRPr="00517938">
        <w:rPr>
          <w:rFonts w:ascii="Cambria" w:eastAsia="Times New Roman" w:hAnsi="Cambria" w:cs="Times New Roman"/>
          <w:lang w:val="es-ES" w:eastAsia="es-ES"/>
        </w:rPr>
        <w:t>Podrán participar en el presente concurso, todos los escritores (mayores de edad), que se encuentren matriculados en cualquiera de los Consejos Profesionales (en adelante el CPCE) que integran la Federación Argentina de Consejos Profesionales de Ciencias Económicas (FACPCE) y posean su matrícula activa.</w:t>
      </w:r>
    </w:p>
    <w:p w14:paraId="3CB185C1" w14:textId="77777777" w:rsidR="00317D01" w:rsidRPr="00517938" w:rsidRDefault="00317D01" w:rsidP="00317D01">
      <w:pPr>
        <w:spacing w:after="0" w:line="276" w:lineRule="auto"/>
        <w:ind w:left="360"/>
        <w:jc w:val="both"/>
        <w:rPr>
          <w:rFonts w:ascii="Cambria" w:eastAsia="Times New Roman" w:hAnsi="Cambria" w:cs="Times New Roman"/>
          <w:lang w:val="es-ES" w:eastAsia="es-ES"/>
        </w:rPr>
      </w:pPr>
    </w:p>
    <w:p w14:paraId="64BC5BBA" w14:textId="11BF52D7" w:rsidR="00317D01" w:rsidRPr="00317D01" w:rsidRDefault="00517938" w:rsidP="00317D01">
      <w:pPr>
        <w:numPr>
          <w:ilvl w:val="0"/>
          <w:numId w:val="1"/>
        </w:numPr>
        <w:spacing w:after="0" w:line="276" w:lineRule="auto"/>
        <w:ind w:left="360"/>
        <w:jc w:val="both"/>
        <w:rPr>
          <w:rFonts w:ascii="Cambria" w:eastAsia="Times New Roman" w:hAnsi="Cambria" w:cs="Times New Roman"/>
          <w:lang w:val="es-ES" w:eastAsia="es-ES"/>
        </w:rPr>
      </w:pPr>
      <w:r w:rsidRPr="00517938">
        <w:rPr>
          <w:rFonts w:ascii="Cambria" w:eastAsia="Times New Roman" w:hAnsi="Cambria" w:cs="Times New Roman"/>
          <w:lang w:val="es-ES" w:eastAsia="es-ES"/>
        </w:rPr>
        <w:t>Las obras deben estar escritas en idioma castellano y ser originales, rigurosamente inéditas y que no hayan sido premiadas anteriormente en ningún otro concurso.</w:t>
      </w:r>
    </w:p>
    <w:p w14:paraId="1C6834C0" w14:textId="77777777" w:rsidR="00317D01" w:rsidRPr="00517938" w:rsidRDefault="00317D01" w:rsidP="00317D01">
      <w:pPr>
        <w:spacing w:after="0" w:line="276" w:lineRule="auto"/>
        <w:ind w:left="360"/>
        <w:jc w:val="both"/>
        <w:rPr>
          <w:rFonts w:ascii="Cambria" w:eastAsia="Times New Roman" w:hAnsi="Cambria" w:cs="Times New Roman"/>
          <w:lang w:val="es-ES" w:eastAsia="es-ES"/>
        </w:rPr>
      </w:pPr>
    </w:p>
    <w:p w14:paraId="7A4ED104" w14:textId="77777777" w:rsidR="00517938" w:rsidRPr="00517938" w:rsidRDefault="00517938" w:rsidP="00517938">
      <w:pPr>
        <w:numPr>
          <w:ilvl w:val="0"/>
          <w:numId w:val="1"/>
        </w:numPr>
        <w:spacing w:after="0" w:line="276" w:lineRule="auto"/>
        <w:ind w:left="360"/>
        <w:jc w:val="both"/>
        <w:rPr>
          <w:rFonts w:ascii="Cambria" w:eastAsia="Times New Roman" w:hAnsi="Cambria" w:cs="Times New Roman"/>
          <w:lang w:val="es-ES" w:eastAsia="es-ES"/>
        </w:rPr>
      </w:pPr>
      <w:r w:rsidRPr="00517938">
        <w:rPr>
          <w:rFonts w:ascii="Cambria" w:eastAsia="Calibri" w:hAnsi="Cambria" w:cs="Times New Roman"/>
          <w:lang w:val="es-ES"/>
        </w:rPr>
        <w:t>Podrán participar en las siguientes categorías: a) Cuento y b) Poesía</w:t>
      </w:r>
      <w:r w:rsidRPr="00517938">
        <w:rPr>
          <w:rFonts w:ascii="Cambria" w:eastAsia="Times New Roman" w:hAnsi="Cambria" w:cs="Times New Roman"/>
          <w:lang w:val="es-ES" w:eastAsia="es-ES"/>
        </w:rPr>
        <w:t xml:space="preserve">. El tema debe tener como objetivo un </w:t>
      </w:r>
      <w:r w:rsidRPr="00CB29CC">
        <w:rPr>
          <w:b/>
          <w:bCs/>
        </w:rPr>
        <w:t>aspecto social</w:t>
      </w:r>
      <w:r w:rsidRPr="00517938">
        <w:rPr>
          <w:rFonts w:ascii="Cambria" w:eastAsia="Times New Roman" w:hAnsi="Cambria" w:cs="Times New Roman"/>
          <w:lang w:val="es-ES" w:eastAsia="es-ES"/>
        </w:rPr>
        <w:t>.</w:t>
      </w:r>
    </w:p>
    <w:p w14:paraId="3CB577AC" w14:textId="77777777" w:rsidR="00517938" w:rsidRPr="00517938" w:rsidRDefault="00517938" w:rsidP="00517938">
      <w:pPr>
        <w:spacing w:after="0" w:line="276" w:lineRule="auto"/>
        <w:ind w:left="360"/>
        <w:jc w:val="both"/>
        <w:rPr>
          <w:rFonts w:ascii="Times New Roman" w:eastAsia="Calibri" w:hAnsi="Times New Roman" w:cs="Times New Roman"/>
          <w:color w:val="000000"/>
          <w:lang w:val="es-ES"/>
        </w:rPr>
      </w:pPr>
      <w:r w:rsidRPr="00517938">
        <w:rPr>
          <w:rFonts w:ascii="Cambria" w:eastAsia="Calibri" w:hAnsi="Cambria" w:cs="Times New Roman"/>
          <w:lang w:val="es-ES"/>
        </w:rPr>
        <w:t xml:space="preserve">Las obras serán escritas en hojas tamaño A4 (210 x 297 mm), impresas en una sola </w:t>
      </w:r>
      <w:r w:rsidRPr="00517938">
        <w:rPr>
          <w:rFonts w:ascii="Cambria" w:eastAsia="Calibri" w:hAnsi="Cambria" w:cs="Times New Roman"/>
          <w:color w:val="000000"/>
          <w:lang w:val="es-ES"/>
        </w:rPr>
        <w:t>carilla</w:t>
      </w:r>
      <w:r w:rsidRPr="00517938">
        <w:rPr>
          <w:rFonts w:ascii="Cambria" w:eastAsia="Calibri" w:hAnsi="Cambria" w:cs="Times New Roman"/>
          <w:lang w:val="es-ES"/>
        </w:rPr>
        <w:t xml:space="preserve">, fuente Times New </w:t>
      </w:r>
      <w:proofErr w:type="spellStart"/>
      <w:r w:rsidRPr="00517938">
        <w:rPr>
          <w:rFonts w:ascii="Cambria" w:eastAsia="Calibri" w:hAnsi="Cambria" w:cs="Times New Roman"/>
          <w:lang w:val="es-ES"/>
        </w:rPr>
        <w:t>Roman</w:t>
      </w:r>
      <w:proofErr w:type="spellEnd"/>
      <w:r w:rsidRPr="00517938">
        <w:rPr>
          <w:rFonts w:ascii="Cambria" w:eastAsia="Calibri" w:hAnsi="Cambria" w:cs="Times New Roman"/>
          <w:lang w:val="es-ES"/>
        </w:rPr>
        <w:t xml:space="preserve">, tamaño de fuente 12, interlineado 1.5, </w:t>
      </w:r>
      <w:r w:rsidRPr="00517938">
        <w:rPr>
          <w:rFonts w:ascii="Times New Roman" w:eastAsia="Times New Roman" w:hAnsi="Times New Roman" w:cs="Times New Roman"/>
          <w:color w:val="000000"/>
          <w:lang w:val="es-ES" w:eastAsia="es-ES"/>
        </w:rPr>
        <w:t xml:space="preserve">sin faltas de ortografía y </w:t>
      </w:r>
      <w:r w:rsidRPr="00517938">
        <w:rPr>
          <w:rFonts w:ascii="Times New Roman" w:eastAsia="Calibri" w:hAnsi="Times New Roman" w:cs="Times New Roman"/>
          <w:color w:val="000000"/>
          <w:lang w:val="es-ES"/>
        </w:rPr>
        <w:t>las páginas debidamente numeradas</w:t>
      </w:r>
      <w:r w:rsidRPr="00517938">
        <w:rPr>
          <w:rFonts w:ascii="Cambria" w:eastAsia="Calibri" w:hAnsi="Cambria" w:cs="Times New Roman"/>
          <w:color w:val="000000"/>
          <w:lang w:val="es-ES"/>
        </w:rPr>
        <w:t xml:space="preserve">.  </w:t>
      </w:r>
      <w:r w:rsidRPr="00517938">
        <w:rPr>
          <w:rFonts w:ascii="Times New Roman" w:eastAsia="Calibri" w:hAnsi="Times New Roman" w:cs="Times New Roman"/>
          <w:color w:val="000000"/>
          <w:lang w:val="es-ES"/>
        </w:rPr>
        <w:t xml:space="preserve">Los originales de las obras se presentarán únicamente en formato digital. Los trabajos deberán ser enviados a la dirección electrónica: </w:t>
      </w:r>
      <w:hyperlink r:id="rId7" w:history="1">
        <w:r w:rsidRPr="00517938">
          <w:rPr>
            <w:rFonts w:ascii="Times New Roman" w:eastAsia="Calibri" w:hAnsi="Times New Roman" w:cs="Times New Roman"/>
            <w:color w:val="0000FF"/>
            <w:u w:val="single"/>
            <w:lang w:val="es-ES"/>
          </w:rPr>
          <w:t>comisiones@consejosalta.org.ar</w:t>
        </w:r>
      </w:hyperlink>
    </w:p>
    <w:p w14:paraId="18BCC6A5" w14:textId="77777777" w:rsidR="00517938" w:rsidRPr="00517938" w:rsidRDefault="00517938" w:rsidP="00517938">
      <w:pPr>
        <w:spacing w:after="0" w:line="276" w:lineRule="auto"/>
        <w:ind w:left="360"/>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En el asunto del mail se especificará: 11° CONCURSO NACIONAL DE LITERATURA “</w:t>
      </w:r>
      <w:r w:rsidRPr="00517938">
        <w:rPr>
          <w:rFonts w:ascii="Times New Roman" w:eastAsia="Calibri" w:hAnsi="Times New Roman" w:cs="Times New Roman"/>
          <w:bCs/>
          <w:i/>
          <w:color w:val="000000"/>
          <w:lang w:val="es-ES"/>
        </w:rPr>
        <w:t>NOEMI CRISTINA LASPIUR</w:t>
      </w:r>
      <w:r w:rsidRPr="00517938">
        <w:rPr>
          <w:rFonts w:ascii="Times New Roman" w:eastAsia="Calibri" w:hAnsi="Times New Roman" w:cs="Times New Roman"/>
          <w:color w:val="000000"/>
          <w:lang w:val="es-ES"/>
        </w:rPr>
        <w:t>”.  Se enviarán en el mismo correo dos archivos adjuntos en formato Word:</w:t>
      </w:r>
    </w:p>
    <w:p w14:paraId="1D1D7485" w14:textId="77777777" w:rsidR="00517938" w:rsidRPr="00517938" w:rsidRDefault="00517938" w:rsidP="00517938">
      <w:pPr>
        <w:numPr>
          <w:ilvl w:val="0"/>
          <w:numId w:val="2"/>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En un archivo que será denominado con el TÍTULO DE LA OBRA en mayúsculas, se colocará el NOMBRE DE LA OBRA y en la línea siguiente el SEUDÓNIMO, seguido del texto.</w:t>
      </w:r>
      <w:r w:rsidRPr="00517938">
        <w:rPr>
          <w:rFonts w:ascii="Times New Roman" w:eastAsia="Calibri" w:hAnsi="Times New Roman" w:cs="Times New Roman"/>
          <w:color w:val="FF0000"/>
          <w:lang w:val="es-ES"/>
        </w:rPr>
        <w:t xml:space="preserve"> </w:t>
      </w:r>
      <w:r w:rsidRPr="00517938">
        <w:rPr>
          <w:rFonts w:ascii="Times New Roman" w:eastAsia="Calibri" w:hAnsi="Times New Roman" w:cs="Times New Roman"/>
          <w:color w:val="000000"/>
          <w:lang w:val="es-ES"/>
        </w:rPr>
        <w:t xml:space="preserve">No se aceptarán envíos que incluyan, dibujos, fotos, links externos o cualquier otro tipo de adorno ajeno al propio texto. </w:t>
      </w:r>
    </w:p>
    <w:p w14:paraId="0E0BDE39" w14:textId="77777777" w:rsidR="00517938" w:rsidRPr="00517938" w:rsidRDefault="00517938" w:rsidP="00517938">
      <w:pPr>
        <w:spacing w:after="0" w:line="276" w:lineRule="auto"/>
        <w:ind w:left="720"/>
        <w:contextualSpacing/>
        <w:jc w:val="both"/>
        <w:rPr>
          <w:rFonts w:ascii="Times New Roman" w:eastAsia="Calibri" w:hAnsi="Times New Roman" w:cs="Times New Roman"/>
          <w:color w:val="000000"/>
          <w:lang w:val="es-ES"/>
        </w:rPr>
      </w:pPr>
    </w:p>
    <w:p w14:paraId="7858E441" w14:textId="77777777" w:rsidR="00517938" w:rsidRPr="00517938" w:rsidRDefault="00517938" w:rsidP="00517938">
      <w:pPr>
        <w:numPr>
          <w:ilvl w:val="0"/>
          <w:numId w:val="2"/>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En otro archivo que será denominado con el TÍTULO DE LA OBRA – DATOS en mayúsculas, se enviarán los siguientes datos personales:</w:t>
      </w:r>
    </w:p>
    <w:p w14:paraId="0539909F"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 xml:space="preserve">Título de la obra </w:t>
      </w:r>
    </w:p>
    <w:p w14:paraId="0C6DD2BF"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Seudónimo</w:t>
      </w:r>
    </w:p>
    <w:p w14:paraId="6C3A9897"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 xml:space="preserve">Nombre(s) y apellido(s) </w:t>
      </w:r>
    </w:p>
    <w:p w14:paraId="1EFCC355"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Currículum Vitae del autor</w:t>
      </w:r>
    </w:p>
    <w:p w14:paraId="61DE4BB3"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Copia escaneada del DNI</w:t>
      </w:r>
    </w:p>
    <w:p w14:paraId="280AF83B"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Constancia de matrícula activa en el Consejo en que se encuentre inscripto.</w:t>
      </w:r>
    </w:p>
    <w:p w14:paraId="47E1BFFB"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Domicilio completo</w:t>
      </w:r>
    </w:p>
    <w:p w14:paraId="3A8EE423"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lastRenderedPageBreak/>
        <w:t xml:space="preserve">Teléfono(s) </w:t>
      </w:r>
    </w:p>
    <w:p w14:paraId="16D2F865" w14:textId="77777777" w:rsidR="00517938" w:rsidRPr="00517938" w:rsidRDefault="00517938" w:rsidP="00517938">
      <w:pPr>
        <w:numPr>
          <w:ilvl w:val="1"/>
          <w:numId w:val="3"/>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 xml:space="preserve">Correo electrónico </w:t>
      </w:r>
    </w:p>
    <w:p w14:paraId="369000D3" w14:textId="77777777" w:rsidR="00517938" w:rsidRPr="00517938" w:rsidRDefault="00517938" w:rsidP="00517938">
      <w:pPr>
        <w:numPr>
          <w:ilvl w:val="0"/>
          <w:numId w:val="2"/>
        </w:numPr>
        <w:spacing w:after="0" w:line="276" w:lineRule="auto"/>
        <w:contextualSpacing/>
        <w:jc w:val="both"/>
        <w:rPr>
          <w:rFonts w:ascii="Times New Roman" w:eastAsia="Calibri" w:hAnsi="Times New Roman" w:cs="Times New Roman"/>
          <w:color w:val="000000"/>
          <w:lang w:val="es-ES"/>
        </w:rPr>
      </w:pPr>
      <w:r w:rsidRPr="00517938">
        <w:rPr>
          <w:rFonts w:ascii="Times New Roman" w:eastAsia="Calibri" w:hAnsi="Times New Roman" w:cs="Times New Roman"/>
          <w:color w:val="000000"/>
          <w:lang w:val="es-ES"/>
        </w:rPr>
        <w:t xml:space="preserve">Como los datos resultan esenciales, a la hora de informar a los reconocidos por el Concurso, si no son enviados completos, no será aceptada esa participación. </w:t>
      </w:r>
    </w:p>
    <w:p w14:paraId="4D7C7917" w14:textId="77777777" w:rsidR="00517938" w:rsidRPr="00517938" w:rsidRDefault="00517938" w:rsidP="00517938">
      <w:pPr>
        <w:spacing w:after="0" w:line="240" w:lineRule="auto"/>
        <w:ind w:left="720"/>
        <w:contextualSpacing/>
        <w:jc w:val="both"/>
        <w:rPr>
          <w:rFonts w:ascii="Times New Roman" w:eastAsia="Calibri" w:hAnsi="Times New Roman" w:cs="Times New Roman"/>
          <w:color w:val="000000"/>
          <w:lang w:val="es-ES"/>
        </w:rPr>
      </w:pPr>
    </w:p>
    <w:p w14:paraId="3B3E4A69" w14:textId="73D9BA99" w:rsidR="00517938" w:rsidRDefault="00517938" w:rsidP="00517938">
      <w:pPr>
        <w:numPr>
          <w:ilvl w:val="0"/>
          <w:numId w:val="1"/>
        </w:numPr>
        <w:tabs>
          <w:tab w:val="num" w:pos="426"/>
        </w:tabs>
        <w:spacing w:after="0" w:line="276" w:lineRule="auto"/>
        <w:ind w:left="426" w:hanging="426"/>
        <w:contextualSpacing/>
        <w:jc w:val="both"/>
        <w:rPr>
          <w:rFonts w:ascii="Cambria" w:eastAsia="Times New Roman" w:hAnsi="Cambria" w:cs="Times New Roman"/>
          <w:lang w:val="es-ES" w:eastAsia="es-ES"/>
        </w:rPr>
      </w:pPr>
      <w:r w:rsidRPr="00517938">
        <w:rPr>
          <w:rFonts w:ascii="Cambria" w:eastAsia="Calibri" w:hAnsi="Cambria" w:cs="Times New Roman"/>
          <w:lang w:val="es-ES"/>
        </w:rPr>
        <w:t>Las obras participantes e</w:t>
      </w:r>
      <w:r w:rsidRPr="00517938">
        <w:rPr>
          <w:rFonts w:ascii="Cambria" w:eastAsia="Times New Roman" w:hAnsi="Cambria" w:cs="Times New Roman"/>
          <w:lang w:val="es-ES" w:eastAsia="es-ES"/>
        </w:rPr>
        <w:t xml:space="preserve">n el </w:t>
      </w:r>
      <w:r w:rsidRPr="00517938">
        <w:rPr>
          <w:rFonts w:ascii="Cambria" w:eastAsia="Times New Roman" w:hAnsi="Cambria" w:cs="Times New Roman"/>
          <w:b/>
          <w:lang w:val="es-ES" w:eastAsia="es-ES"/>
        </w:rPr>
        <w:t>género Cuento,</w:t>
      </w:r>
      <w:r w:rsidRPr="00517938">
        <w:rPr>
          <w:rFonts w:ascii="Cambria" w:eastAsia="Times New Roman" w:hAnsi="Cambria" w:cs="Times New Roman"/>
          <w:lang w:val="es-ES" w:eastAsia="es-ES"/>
        </w:rPr>
        <w:t xml:space="preserve"> no podrán exceder a las 5 (cinco) páginas. Cada autor podrá participar con un máximo de 2 (dos) cuentos.</w:t>
      </w:r>
    </w:p>
    <w:p w14:paraId="02D87E24" w14:textId="77777777" w:rsidR="00317D01" w:rsidRPr="00517938" w:rsidRDefault="00317D01" w:rsidP="00317D01">
      <w:pPr>
        <w:spacing w:after="0" w:line="276" w:lineRule="auto"/>
        <w:ind w:left="426"/>
        <w:contextualSpacing/>
        <w:jc w:val="both"/>
        <w:rPr>
          <w:rFonts w:ascii="Cambria" w:eastAsia="Times New Roman" w:hAnsi="Cambria" w:cs="Times New Roman"/>
          <w:lang w:val="es-ES" w:eastAsia="es-ES"/>
        </w:rPr>
      </w:pPr>
    </w:p>
    <w:p w14:paraId="5FB97CED" w14:textId="17A80CCA" w:rsidR="00517938" w:rsidRPr="00060466" w:rsidRDefault="00517938" w:rsidP="00517938">
      <w:pPr>
        <w:numPr>
          <w:ilvl w:val="0"/>
          <w:numId w:val="1"/>
        </w:numPr>
        <w:spacing w:after="0" w:line="276" w:lineRule="auto"/>
        <w:ind w:left="360"/>
        <w:jc w:val="both"/>
        <w:rPr>
          <w:rFonts w:ascii="Cambria" w:eastAsia="Times New Roman" w:hAnsi="Cambria" w:cs="Times New Roman"/>
          <w:b/>
          <w:bCs/>
          <w:lang w:val="es-ES" w:eastAsia="es-ES"/>
        </w:rPr>
      </w:pPr>
      <w:r w:rsidRPr="00517938">
        <w:rPr>
          <w:rFonts w:ascii="Cambria" w:eastAsia="Times New Roman" w:hAnsi="Cambria" w:cs="Times New Roman"/>
          <w:lang w:val="es-ES" w:eastAsia="es-ES"/>
        </w:rPr>
        <w:t xml:space="preserve">En el </w:t>
      </w:r>
      <w:r w:rsidRPr="00517938">
        <w:rPr>
          <w:rFonts w:ascii="Cambria" w:eastAsia="Times New Roman" w:hAnsi="Cambria" w:cs="Times New Roman"/>
          <w:b/>
          <w:lang w:val="es-ES" w:eastAsia="es-ES"/>
        </w:rPr>
        <w:t>género Poesía</w:t>
      </w:r>
      <w:r w:rsidRPr="00517938">
        <w:rPr>
          <w:rFonts w:ascii="Cambria" w:eastAsia="Times New Roman" w:hAnsi="Cambria" w:cs="Times New Roman"/>
          <w:lang w:val="es-ES" w:eastAsia="es-ES"/>
        </w:rPr>
        <w:t xml:space="preserve">, cada autor podrá participar con un poema o conjunto de </w:t>
      </w:r>
      <w:r w:rsidRPr="00060466">
        <w:rPr>
          <w:rFonts w:ascii="Cambria" w:eastAsia="Times New Roman" w:hAnsi="Cambria" w:cs="Times New Roman"/>
          <w:lang w:val="es-ES" w:eastAsia="es-ES"/>
        </w:rPr>
        <w:t xml:space="preserve">poesías que sumen un máximo de </w:t>
      </w:r>
      <w:r w:rsidR="00CB29CC" w:rsidRPr="00060466">
        <w:rPr>
          <w:rFonts w:ascii="Cambria" w:eastAsia="Times New Roman" w:hAnsi="Cambria" w:cs="Times New Roman"/>
          <w:b/>
          <w:bCs/>
          <w:lang w:val="es-ES" w:eastAsia="es-ES"/>
        </w:rPr>
        <w:t>4</w:t>
      </w:r>
      <w:r w:rsidRPr="00060466">
        <w:rPr>
          <w:rFonts w:ascii="Cambria" w:eastAsia="Times New Roman" w:hAnsi="Cambria" w:cs="Times New Roman"/>
          <w:b/>
          <w:bCs/>
          <w:lang w:val="es-ES" w:eastAsia="es-ES"/>
        </w:rPr>
        <w:t xml:space="preserve"> (</w:t>
      </w:r>
      <w:r w:rsidR="00CB29CC" w:rsidRPr="00060466">
        <w:rPr>
          <w:rFonts w:ascii="Cambria" w:eastAsia="Times New Roman" w:hAnsi="Cambria" w:cs="Times New Roman"/>
          <w:b/>
          <w:bCs/>
          <w:lang w:val="es-ES" w:eastAsia="es-ES"/>
        </w:rPr>
        <w:t>cuatro</w:t>
      </w:r>
      <w:r w:rsidRPr="00060466">
        <w:rPr>
          <w:rFonts w:ascii="Cambria" w:eastAsia="Times New Roman" w:hAnsi="Cambria" w:cs="Times New Roman"/>
          <w:b/>
          <w:bCs/>
          <w:lang w:val="es-ES" w:eastAsia="es-ES"/>
        </w:rPr>
        <w:t>) páginas.</w:t>
      </w:r>
    </w:p>
    <w:p w14:paraId="32150CF8" w14:textId="77777777" w:rsidR="00317D01" w:rsidRPr="00517938" w:rsidRDefault="00317D01" w:rsidP="00317D01">
      <w:pPr>
        <w:spacing w:after="0" w:line="276" w:lineRule="auto"/>
        <w:jc w:val="both"/>
        <w:rPr>
          <w:rFonts w:ascii="Cambria" w:eastAsia="Times New Roman" w:hAnsi="Cambria" w:cs="Times New Roman"/>
          <w:lang w:val="es-ES" w:eastAsia="es-ES"/>
        </w:rPr>
      </w:pPr>
    </w:p>
    <w:p w14:paraId="69FA87AE" w14:textId="2D723DD9" w:rsidR="00517938" w:rsidRDefault="00517938" w:rsidP="00517938">
      <w:pPr>
        <w:numPr>
          <w:ilvl w:val="0"/>
          <w:numId w:val="1"/>
        </w:numPr>
        <w:spacing w:after="0" w:line="276" w:lineRule="auto"/>
        <w:ind w:left="360"/>
        <w:jc w:val="both"/>
        <w:rPr>
          <w:rFonts w:ascii="Cambria" w:eastAsia="Times New Roman" w:hAnsi="Cambria" w:cs="Times New Roman"/>
          <w:lang w:val="es-ES" w:eastAsia="es-ES"/>
        </w:rPr>
      </w:pPr>
      <w:r w:rsidRPr="00517938">
        <w:rPr>
          <w:rFonts w:ascii="Cambria" w:eastAsia="Times New Roman" w:hAnsi="Cambria" w:cs="Times New Roman"/>
          <w:lang w:val="es-ES" w:eastAsia="es-ES"/>
        </w:rPr>
        <w:t>Se establecen los siguientes premios para cada categoría: 1º Premio: $ 40.00,00 (Pesos cuarenta mil) y 2º Premio: $ 20.000,00 (Pesos veinte mil).</w:t>
      </w:r>
    </w:p>
    <w:p w14:paraId="12BB7CBC" w14:textId="77777777" w:rsidR="00CB29CC" w:rsidRPr="00517938" w:rsidRDefault="00CB29CC" w:rsidP="00CB29CC">
      <w:pPr>
        <w:spacing w:after="0" w:line="276" w:lineRule="auto"/>
        <w:jc w:val="both"/>
        <w:rPr>
          <w:rFonts w:ascii="Cambria" w:eastAsia="Times New Roman" w:hAnsi="Cambria" w:cs="Times New Roman"/>
          <w:lang w:val="es-ES" w:eastAsia="es-ES"/>
        </w:rPr>
      </w:pPr>
    </w:p>
    <w:p w14:paraId="4B341A84" w14:textId="390AC72E" w:rsidR="00517938" w:rsidRDefault="00517938" w:rsidP="00517938">
      <w:pPr>
        <w:numPr>
          <w:ilvl w:val="0"/>
          <w:numId w:val="1"/>
        </w:numPr>
        <w:spacing w:after="0" w:line="276" w:lineRule="auto"/>
        <w:ind w:left="360" w:hanging="436"/>
        <w:jc w:val="both"/>
        <w:rPr>
          <w:rFonts w:ascii="Cambria" w:eastAsia="Times New Roman" w:hAnsi="Cambria" w:cs="Times New Roman"/>
          <w:lang w:val="es-ES" w:eastAsia="es-ES"/>
        </w:rPr>
      </w:pPr>
      <w:r w:rsidRPr="00517938">
        <w:rPr>
          <w:rFonts w:ascii="Cambria" w:eastAsia="Times New Roman" w:hAnsi="Cambria" w:cs="Times New Roman"/>
          <w:lang w:val="es-ES" w:eastAsia="es-ES"/>
        </w:rPr>
        <w:t>En caso de que el Jurado recomendara especialmente la entrega de una Mención Especial, ésta consistirá en un Diploma que acredite la misma.</w:t>
      </w:r>
    </w:p>
    <w:p w14:paraId="6D87F205" w14:textId="77777777" w:rsidR="00317D01" w:rsidRPr="00517938" w:rsidRDefault="00317D01" w:rsidP="00317D01">
      <w:pPr>
        <w:spacing w:after="0" w:line="276" w:lineRule="auto"/>
        <w:ind w:left="-76"/>
        <w:jc w:val="both"/>
        <w:rPr>
          <w:rFonts w:ascii="Cambria" w:eastAsia="Times New Roman" w:hAnsi="Cambria" w:cs="Times New Roman"/>
          <w:lang w:val="es-ES" w:eastAsia="es-ES"/>
        </w:rPr>
      </w:pPr>
    </w:p>
    <w:p w14:paraId="28EA20E8" w14:textId="2F67AAE3" w:rsidR="00517938" w:rsidRDefault="00517938" w:rsidP="00517938">
      <w:pPr>
        <w:numPr>
          <w:ilvl w:val="0"/>
          <w:numId w:val="1"/>
        </w:numPr>
        <w:spacing w:after="0" w:line="276" w:lineRule="auto"/>
        <w:ind w:left="360" w:hanging="436"/>
        <w:jc w:val="both"/>
        <w:rPr>
          <w:rFonts w:ascii="Cambria" w:eastAsia="Times New Roman" w:hAnsi="Cambria" w:cs="Times New Roman"/>
          <w:lang w:val="es-ES" w:eastAsia="es-ES"/>
        </w:rPr>
      </w:pPr>
      <w:r w:rsidRPr="00517938">
        <w:rPr>
          <w:rFonts w:ascii="Cambria" w:eastAsia="Times New Roman" w:hAnsi="Cambria" w:cs="Times New Roman"/>
          <w:lang w:val="es-ES" w:eastAsia="es-ES"/>
        </w:rPr>
        <w:t>No se mantendrá correspondencia con los remitentes ni se facilitará información alguna relativa al seguimiento del concurso.</w:t>
      </w:r>
    </w:p>
    <w:p w14:paraId="3713845B" w14:textId="77777777" w:rsidR="00CB29CC" w:rsidRPr="00517938" w:rsidRDefault="00CB29CC" w:rsidP="00CB29CC">
      <w:pPr>
        <w:spacing w:after="0" w:line="276" w:lineRule="auto"/>
        <w:jc w:val="both"/>
        <w:rPr>
          <w:rFonts w:ascii="Cambria" w:eastAsia="Times New Roman" w:hAnsi="Cambria" w:cs="Times New Roman"/>
          <w:lang w:val="es-ES" w:eastAsia="es-ES"/>
        </w:rPr>
      </w:pPr>
    </w:p>
    <w:p w14:paraId="38FD2DC9" w14:textId="7F82169D" w:rsidR="00517938" w:rsidRPr="00517938" w:rsidRDefault="00517938" w:rsidP="00517938">
      <w:pPr>
        <w:numPr>
          <w:ilvl w:val="0"/>
          <w:numId w:val="4"/>
        </w:numPr>
        <w:spacing w:after="0" w:line="276" w:lineRule="auto"/>
        <w:contextualSpacing/>
        <w:jc w:val="both"/>
        <w:rPr>
          <w:rFonts w:ascii="Cambria" w:eastAsia="Calibri" w:hAnsi="Cambria" w:cs="Times New Roman"/>
          <w:lang w:val="es-ES"/>
        </w:rPr>
      </w:pPr>
      <w:r w:rsidRPr="00517938">
        <w:rPr>
          <w:rFonts w:ascii="Cambria" w:eastAsia="Calibri" w:hAnsi="Cambria" w:cs="Times New Roman"/>
          <w:lang w:val="es-ES"/>
        </w:rPr>
        <w:t xml:space="preserve">El plazo de recepción </w:t>
      </w:r>
      <w:r w:rsidRPr="00517938">
        <w:rPr>
          <w:rFonts w:ascii="Cambria" w:eastAsia="Calibri" w:hAnsi="Cambria" w:cs="Times New Roman"/>
          <w:color w:val="000000"/>
          <w:lang w:val="es-ES"/>
        </w:rPr>
        <w:t xml:space="preserve">y </w:t>
      </w:r>
      <w:r w:rsidRPr="00517938">
        <w:rPr>
          <w:rFonts w:ascii="Cambria" w:eastAsia="Calibri" w:hAnsi="Cambria" w:cs="Times New Roman"/>
          <w:lang w:val="es-ES"/>
        </w:rPr>
        <w:t xml:space="preserve">admisión de las obras cerrará el </w:t>
      </w:r>
      <w:r w:rsidRPr="00517938">
        <w:rPr>
          <w:rFonts w:ascii="Cambria" w:eastAsia="Calibri" w:hAnsi="Cambria" w:cs="Times New Roman"/>
          <w:b/>
          <w:color w:val="000000"/>
          <w:lang w:val="es-ES"/>
        </w:rPr>
        <w:t>31 de octubre de 2023,</w:t>
      </w:r>
      <w:r w:rsidRPr="00517938">
        <w:rPr>
          <w:rFonts w:ascii="Cambria" w:eastAsia="Calibri" w:hAnsi="Cambria" w:cs="Times New Roman"/>
          <w:lang w:val="es-ES"/>
        </w:rPr>
        <w:t xml:space="preserve"> conociéndose los resultados</w:t>
      </w:r>
      <w:r w:rsidR="00CB29CC">
        <w:rPr>
          <w:rFonts w:ascii="Cambria" w:eastAsia="Calibri" w:hAnsi="Cambria" w:cs="Times New Roman"/>
          <w:lang w:val="es-ES"/>
        </w:rPr>
        <w:t xml:space="preserve"> el </w:t>
      </w:r>
      <w:r w:rsidRPr="00517938">
        <w:rPr>
          <w:rFonts w:ascii="Cambria" w:eastAsia="Calibri" w:hAnsi="Cambria" w:cs="Times New Roman"/>
          <w:b/>
          <w:lang w:val="es-ES"/>
        </w:rPr>
        <w:t>3</w:t>
      </w:r>
      <w:r w:rsidR="00CB29CC">
        <w:rPr>
          <w:rFonts w:ascii="Cambria" w:eastAsia="Calibri" w:hAnsi="Cambria" w:cs="Times New Roman"/>
          <w:b/>
          <w:lang w:val="es-ES"/>
        </w:rPr>
        <w:t>0</w:t>
      </w:r>
      <w:r w:rsidRPr="00517938">
        <w:rPr>
          <w:rFonts w:ascii="Cambria" w:eastAsia="Calibri" w:hAnsi="Cambria" w:cs="Times New Roman"/>
          <w:b/>
          <w:lang w:val="es-ES"/>
        </w:rPr>
        <w:t xml:space="preserve"> de noviembre de 2023</w:t>
      </w:r>
      <w:r w:rsidRPr="00517938">
        <w:rPr>
          <w:rFonts w:ascii="Cambria" w:eastAsia="Calibri" w:hAnsi="Cambria" w:cs="Times New Roman"/>
          <w:lang w:val="es-ES"/>
        </w:rPr>
        <w:t>. Por el solo hecho de presentar las obras al presente concurso, los autores aceptan de manera plena y total sus bases y condiciones.</w:t>
      </w:r>
    </w:p>
    <w:p w14:paraId="63D25920" w14:textId="77777777" w:rsidR="00517938" w:rsidRPr="00517938" w:rsidRDefault="00517938" w:rsidP="00517938">
      <w:pPr>
        <w:spacing w:after="0" w:line="276" w:lineRule="auto"/>
        <w:ind w:left="284"/>
        <w:contextualSpacing/>
        <w:jc w:val="both"/>
        <w:rPr>
          <w:rFonts w:ascii="Cambria" w:eastAsia="Calibri" w:hAnsi="Cambria" w:cs="Times New Roman"/>
          <w:lang w:val="es-ES"/>
        </w:rPr>
      </w:pPr>
    </w:p>
    <w:p w14:paraId="17B20A0D" w14:textId="135CA082" w:rsidR="00517938" w:rsidRDefault="00517938" w:rsidP="00517938">
      <w:pPr>
        <w:numPr>
          <w:ilvl w:val="0"/>
          <w:numId w:val="4"/>
        </w:numPr>
        <w:tabs>
          <w:tab w:val="num" w:pos="720"/>
        </w:tabs>
        <w:spacing w:after="0" w:line="276" w:lineRule="auto"/>
        <w:ind w:left="360" w:hanging="436"/>
        <w:jc w:val="both"/>
        <w:rPr>
          <w:rFonts w:ascii="Cambria" w:eastAsia="Times New Roman" w:hAnsi="Cambria" w:cs="Times New Roman"/>
          <w:lang w:val="es-ES" w:eastAsia="es-ES"/>
        </w:rPr>
      </w:pPr>
      <w:r w:rsidRPr="00517938">
        <w:rPr>
          <w:rFonts w:ascii="Cambria" w:eastAsia="Times New Roman" w:hAnsi="Cambria" w:cs="Times New Roman"/>
          <w:lang w:val="es-ES" w:eastAsia="es-ES"/>
        </w:rPr>
        <w:t>El Jurado estará compuesto por destacados miembros del mundo literario de la Provincia de Salta, además de un representante del Consejo Profesional de Ciencias Económicas de Salta. La composición del Jurado no se hará pública hasta el momento de dar a conocer oficialmente los ganadores de los respectivos premios.</w:t>
      </w:r>
    </w:p>
    <w:p w14:paraId="638643E9" w14:textId="77777777" w:rsidR="00317D01" w:rsidRPr="00517938" w:rsidRDefault="00317D01" w:rsidP="00317D01">
      <w:pPr>
        <w:spacing w:after="0" w:line="276" w:lineRule="auto"/>
        <w:jc w:val="both"/>
        <w:rPr>
          <w:rFonts w:ascii="Cambria" w:eastAsia="Times New Roman" w:hAnsi="Cambria" w:cs="Times New Roman"/>
          <w:lang w:val="es-ES" w:eastAsia="es-ES"/>
        </w:rPr>
      </w:pPr>
    </w:p>
    <w:p w14:paraId="217B1891" w14:textId="1B515F1F" w:rsidR="00517938" w:rsidRDefault="00517938" w:rsidP="00517938">
      <w:pPr>
        <w:numPr>
          <w:ilvl w:val="0"/>
          <w:numId w:val="4"/>
        </w:numPr>
        <w:spacing w:after="0" w:line="276" w:lineRule="auto"/>
        <w:ind w:left="360" w:hanging="436"/>
        <w:jc w:val="both"/>
        <w:rPr>
          <w:rFonts w:ascii="Cambria" w:eastAsia="Times New Roman" w:hAnsi="Cambria" w:cs="Times New Roman"/>
          <w:lang w:val="es-ES" w:eastAsia="es-ES"/>
        </w:rPr>
      </w:pPr>
      <w:r w:rsidRPr="00517938">
        <w:rPr>
          <w:rFonts w:ascii="Cambria" w:eastAsia="Times New Roman" w:hAnsi="Cambria" w:cs="Times New Roman"/>
          <w:lang w:val="es-ES" w:eastAsia="es-ES"/>
        </w:rPr>
        <w:t>Cualquier tema no previsto en el presente reglamento de Bases y Condiciones será resuelto por los miembros del Jurado, o en su defecto por los organizadores.</w:t>
      </w:r>
    </w:p>
    <w:p w14:paraId="1BBAE196" w14:textId="77777777" w:rsidR="00317D01" w:rsidRPr="00517938" w:rsidRDefault="00317D01" w:rsidP="00317D01">
      <w:pPr>
        <w:spacing w:after="0" w:line="276" w:lineRule="auto"/>
        <w:jc w:val="both"/>
        <w:rPr>
          <w:rFonts w:ascii="Cambria" w:eastAsia="Times New Roman" w:hAnsi="Cambria" w:cs="Times New Roman"/>
          <w:lang w:val="es-ES" w:eastAsia="es-ES"/>
        </w:rPr>
      </w:pPr>
    </w:p>
    <w:p w14:paraId="0A6A421A" w14:textId="77777777" w:rsidR="00517938" w:rsidRPr="00517938" w:rsidRDefault="00517938" w:rsidP="00517938">
      <w:pPr>
        <w:numPr>
          <w:ilvl w:val="0"/>
          <w:numId w:val="4"/>
        </w:numPr>
        <w:spacing w:after="0" w:line="276" w:lineRule="auto"/>
        <w:ind w:left="360" w:hanging="436"/>
        <w:contextualSpacing/>
        <w:jc w:val="both"/>
        <w:rPr>
          <w:rFonts w:ascii="Cambria" w:eastAsia="Times New Roman" w:hAnsi="Cambria" w:cs="Times New Roman"/>
          <w:lang w:val="es-ES" w:eastAsia="es-ES"/>
        </w:rPr>
      </w:pPr>
      <w:r w:rsidRPr="00517938">
        <w:rPr>
          <w:rFonts w:ascii="Cambria" w:eastAsia="Times New Roman" w:hAnsi="Cambria" w:cs="Times New Roman"/>
          <w:lang w:val="es-ES" w:eastAsia="es-ES"/>
        </w:rPr>
        <w:t xml:space="preserve">El fallo del Jurado será inapelable y los resultados serán publicados en página web del Consejo Profesional de Ciencias Económicas de Salta </w:t>
      </w:r>
      <w:hyperlink r:id="rId8" w:history="1">
        <w:r w:rsidRPr="00517938">
          <w:rPr>
            <w:rFonts w:ascii="Cambria" w:eastAsia="Times New Roman" w:hAnsi="Cambria" w:cs="Times New Roman"/>
            <w:lang w:val="es-ES" w:eastAsia="es-ES"/>
          </w:rPr>
          <w:t>www.consejosalta.org.ar</w:t>
        </w:r>
      </w:hyperlink>
      <w:r w:rsidRPr="00517938">
        <w:rPr>
          <w:rFonts w:ascii="Cambria" w:eastAsia="Times New Roman" w:hAnsi="Cambria" w:cs="Times New Roman"/>
          <w:lang w:val="es-ES" w:eastAsia="es-ES"/>
        </w:rPr>
        <w:t>, como así también se informará a cada Consejo la lista de los ganadores.</w:t>
      </w:r>
    </w:p>
    <w:p w14:paraId="2976A79A" w14:textId="77777777" w:rsidR="00517938" w:rsidRPr="00517938" w:rsidRDefault="00517938" w:rsidP="00517938">
      <w:pPr>
        <w:spacing w:after="0" w:line="240" w:lineRule="auto"/>
        <w:ind w:left="360"/>
        <w:contextualSpacing/>
        <w:jc w:val="both"/>
        <w:rPr>
          <w:rFonts w:ascii="Cambria" w:eastAsia="Times New Roman" w:hAnsi="Cambria" w:cs="Times New Roman"/>
          <w:lang w:val="es-ES" w:eastAsia="es-ES"/>
        </w:rPr>
      </w:pPr>
    </w:p>
    <w:p w14:paraId="480895B6" w14:textId="77777777" w:rsidR="00517938" w:rsidRPr="00517938" w:rsidRDefault="00517938" w:rsidP="00517938">
      <w:pPr>
        <w:numPr>
          <w:ilvl w:val="0"/>
          <w:numId w:val="4"/>
        </w:numPr>
        <w:spacing w:after="0" w:line="240" w:lineRule="auto"/>
        <w:ind w:left="360" w:hanging="436"/>
        <w:contextualSpacing/>
        <w:jc w:val="both"/>
        <w:rPr>
          <w:rFonts w:ascii="Cambria" w:eastAsia="Times New Roman" w:hAnsi="Cambria" w:cs="Times New Roman"/>
          <w:lang w:val="es-ES" w:eastAsia="es-ES"/>
        </w:rPr>
      </w:pPr>
      <w:r w:rsidRPr="00517938">
        <w:rPr>
          <w:rFonts w:ascii="Cambria" w:eastAsia="Times New Roman" w:hAnsi="Cambria" w:cs="Times New Roman"/>
          <w:lang w:val="es-ES" w:eastAsia="es-ES"/>
        </w:rPr>
        <w:t>Los premios y menciones especiales se informarán a los Consejos o Colegios Profesionales de Ciencias Económicas a quienes correspondan los mismos.</w:t>
      </w:r>
    </w:p>
    <w:p w14:paraId="1E6F6592" w14:textId="77777777" w:rsidR="00517938" w:rsidRPr="00517938" w:rsidRDefault="00517938" w:rsidP="00517938">
      <w:pPr>
        <w:pStyle w:val="Default"/>
        <w:rPr>
          <w:b/>
          <w:bCs/>
          <w:sz w:val="22"/>
          <w:szCs w:val="22"/>
        </w:rPr>
      </w:pPr>
    </w:p>
    <w:sectPr w:rsidR="00517938" w:rsidRPr="00517938" w:rsidSect="00E10C30">
      <w:headerReference w:type="default" r:id="rId9"/>
      <w:footerReference w:type="default" r:id="rId10"/>
      <w:pgSz w:w="11906" w:h="16838" w:code="9"/>
      <w:pgMar w:top="2410" w:right="1418" w:bottom="1276" w:left="2835"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0982F" w14:textId="77777777" w:rsidR="00930E7C" w:rsidRDefault="00930E7C" w:rsidP="00CF5C45">
      <w:pPr>
        <w:spacing w:after="0" w:line="240" w:lineRule="auto"/>
      </w:pPr>
      <w:r>
        <w:separator/>
      </w:r>
    </w:p>
  </w:endnote>
  <w:endnote w:type="continuationSeparator" w:id="0">
    <w:p w14:paraId="456C418B" w14:textId="77777777" w:rsidR="00930E7C" w:rsidRDefault="00930E7C" w:rsidP="00CF5C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85737" w14:textId="77777777" w:rsidR="00CB5F72" w:rsidRDefault="00CB5F72">
    <w:pPr>
      <w:pStyle w:val="Piedepgina"/>
    </w:pPr>
    <w:r>
      <w:rPr>
        <w:noProof/>
        <w:lang w:eastAsia="es-AR"/>
      </w:rPr>
      <w:drawing>
        <wp:anchor distT="0" distB="0" distL="114300" distR="114300" simplePos="0" relativeHeight="251660288" behindDoc="1" locked="0" layoutInCell="1" allowOverlap="1" wp14:anchorId="2AAEF7DE" wp14:editId="1567C26A">
          <wp:simplePos x="0" y="0"/>
          <wp:positionH relativeFrom="margin">
            <wp:align>center</wp:align>
          </wp:positionH>
          <wp:positionV relativeFrom="paragraph">
            <wp:posOffset>19050</wp:posOffset>
          </wp:positionV>
          <wp:extent cx="5431790" cy="191770"/>
          <wp:effectExtent l="0" t="0" r="0" b="0"/>
          <wp:wrapNone/>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31790" cy="19177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CC26A" w14:textId="77777777" w:rsidR="00930E7C" w:rsidRDefault="00930E7C" w:rsidP="00CF5C45">
      <w:pPr>
        <w:spacing w:after="0" w:line="240" w:lineRule="auto"/>
      </w:pPr>
      <w:r>
        <w:separator/>
      </w:r>
    </w:p>
  </w:footnote>
  <w:footnote w:type="continuationSeparator" w:id="0">
    <w:p w14:paraId="5AD2AD1E" w14:textId="77777777" w:rsidR="00930E7C" w:rsidRDefault="00930E7C" w:rsidP="00CF5C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5F32" w14:textId="77777777" w:rsidR="00CF5C45" w:rsidRDefault="00CF5C45">
    <w:pPr>
      <w:pStyle w:val="Encabezado"/>
    </w:pPr>
    <w:r>
      <w:rPr>
        <w:b/>
        <w:bCs/>
        <w:noProof/>
        <w:sz w:val="32"/>
        <w:szCs w:val="32"/>
        <w:lang w:eastAsia="es-AR"/>
      </w:rPr>
      <w:drawing>
        <wp:anchor distT="0" distB="0" distL="114300" distR="114300" simplePos="0" relativeHeight="251658240" behindDoc="1" locked="0" layoutInCell="1" allowOverlap="1" wp14:anchorId="5F5AE8BD" wp14:editId="3D9F7DEE">
          <wp:simplePos x="0" y="0"/>
          <wp:positionH relativeFrom="margin">
            <wp:posOffset>-353060</wp:posOffset>
          </wp:positionH>
          <wp:positionV relativeFrom="paragraph">
            <wp:posOffset>-635</wp:posOffset>
          </wp:positionV>
          <wp:extent cx="5218430" cy="847725"/>
          <wp:effectExtent l="0" t="0" r="1270" b="9525"/>
          <wp:wrapTight wrapText="bothSides">
            <wp:wrapPolygon edited="0">
              <wp:start x="0" y="0"/>
              <wp:lineTo x="0" y="21357"/>
              <wp:lineTo x="21526" y="21357"/>
              <wp:lineTo x="21526" y="0"/>
              <wp:lineTo x="0" y="0"/>
            </wp:wrapPolygon>
          </wp:wrapTight>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77AÑOS.jpg"/>
                  <pic:cNvPicPr/>
                </pic:nvPicPr>
                <pic:blipFill>
                  <a:blip r:embed="rId1">
                    <a:extLst>
                      <a:ext uri="{28A0092B-C50C-407E-A947-70E740481C1C}">
                        <a14:useLocalDpi xmlns:a14="http://schemas.microsoft.com/office/drawing/2010/main" val="0"/>
                      </a:ext>
                    </a:extLst>
                  </a:blip>
                  <a:stretch>
                    <a:fillRect/>
                  </a:stretch>
                </pic:blipFill>
                <pic:spPr>
                  <a:xfrm>
                    <a:off x="0" y="0"/>
                    <a:ext cx="5218430" cy="8477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F476E"/>
    <w:multiLevelType w:val="multilevel"/>
    <w:tmpl w:val="4C024D14"/>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3723C4F"/>
    <w:multiLevelType w:val="hybridMultilevel"/>
    <w:tmpl w:val="66F8C53C"/>
    <w:lvl w:ilvl="0" w:tplc="2C0A0019">
      <w:start w:val="1"/>
      <w:numFmt w:val="lowerLetter"/>
      <w:lvlText w:val="%1."/>
      <w:lvlJc w:val="left"/>
      <w:pPr>
        <w:ind w:left="720" w:hanging="360"/>
      </w:p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45383DEF"/>
    <w:multiLevelType w:val="hybridMultilevel"/>
    <w:tmpl w:val="D7125FBE"/>
    <w:lvl w:ilvl="0" w:tplc="9FB2F4B2">
      <w:start w:val="9"/>
      <w:numFmt w:val="decimal"/>
      <w:lvlText w:val="%1."/>
      <w:lvlJc w:val="left"/>
      <w:pPr>
        <w:ind w:left="284" w:hanging="360"/>
      </w:pPr>
      <w:rPr>
        <w:rFonts w:hint="default"/>
      </w:rPr>
    </w:lvl>
    <w:lvl w:ilvl="1" w:tplc="2C0A0019" w:tentative="1">
      <w:start w:val="1"/>
      <w:numFmt w:val="lowerLetter"/>
      <w:lvlText w:val="%2."/>
      <w:lvlJc w:val="left"/>
      <w:pPr>
        <w:ind w:left="1004" w:hanging="360"/>
      </w:pPr>
    </w:lvl>
    <w:lvl w:ilvl="2" w:tplc="2C0A001B" w:tentative="1">
      <w:start w:val="1"/>
      <w:numFmt w:val="lowerRoman"/>
      <w:lvlText w:val="%3."/>
      <w:lvlJc w:val="right"/>
      <w:pPr>
        <w:ind w:left="1724" w:hanging="180"/>
      </w:pPr>
    </w:lvl>
    <w:lvl w:ilvl="3" w:tplc="2C0A000F" w:tentative="1">
      <w:start w:val="1"/>
      <w:numFmt w:val="decimal"/>
      <w:lvlText w:val="%4."/>
      <w:lvlJc w:val="left"/>
      <w:pPr>
        <w:ind w:left="2444" w:hanging="360"/>
      </w:pPr>
    </w:lvl>
    <w:lvl w:ilvl="4" w:tplc="2C0A0019" w:tentative="1">
      <w:start w:val="1"/>
      <w:numFmt w:val="lowerLetter"/>
      <w:lvlText w:val="%5."/>
      <w:lvlJc w:val="left"/>
      <w:pPr>
        <w:ind w:left="3164" w:hanging="360"/>
      </w:pPr>
    </w:lvl>
    <w:lvl w:ilvl="5" w:tplc="2C0A001B" w:tentative="1">
      <w:start w:val="1"/>
      <w:numFmt w:val="lowerRoman"/>
      <w:lvlText w:val="%6."/>
      <w:lvlJc w:val="right"/>
      <w:pPr>
        <w:ind w:left="3884" w:hanging="180"/>
      </w:pPr>
    </w:lvl>
    <w:lvl w:ilvl="6" w:tplc="2C0A000F" w:tentative="1">
      <w:start w:val="1"/>
      <w:numFmt w:val="decimal"/>
      <w:lvlText w:val="%7."/>
      <w:lvlJc w:val="left"/>
      <w:pPr>
        <w:ind w:left="4604" w:hanging="360"/>
      </w:pPr>
    </w:lvl>
    <w:lvl w:ilvl="7" w:tplc="2C0A0019" w:tentative="1">
      <w:start w:val="1"/>
      <w:numFmt w:val="lowerLetter"/>
      <w:lvlText w:val="%8."/>
      <w:lvlJc w:val="left"/>
      <w:pPr>
        <w:ind w:left="5324" w:hanging="360"/>
      </w:pPr>
    </w:lvl>
    <w:lvl w:ilvl="8" w:tplc="2C0A001B" w:tentative="1">
      <w:start w:val="1"/>
      <w:numFmt w:val="lowerRoman"/>
      <w:lvlText w:val="%9."/>
      <w:lvlJc w:val="right"/>
      <w:pPr>
        <w:ind w:left="6044" w:hanging="180"/>
      </w:pPr>
    </w:lvl>
  </w:abstractNum>
  <w:abstractNum w:abstractNumId="3" w15:restartNumberingAfterBreak="0">
    <w:nsid w:val="74041F4D"/>
    <w:multiLevelType w:val="hybridMultilevel"/>
    <w:tmpl w:val="0D1A085A"/>
    <w:lvl w:ilvl="0" w:tplc="2C0A0001">
      <w:start w:val="1"/>
      <w:numFmt w:val="bullet"/>
      <w:lvlText w:val=""/>
      <w:lvlJc w:val="left"/>
      <w:pPr>
        <w:ind w:left="1068" w:hanging="360"/>
      </w:pPr>
      <w:rPr>
        <w:rFonts w:ascii="Symbol" w:hAnsi="Symbol" w:hint="default"/>
      </w:rPr>
    </w:lvl>
    <w:lvl w:ilvl="1" w:tplc="2C0A0001">
      <w:start w:val="1"/>
      <w:numFmt w:val="bullet"/>
      <w:lvlText w:val=""/>
      <w:lvlJc w:val="left"/>
      <w:pPr>
        <w:tabs>
          <w:tab w:val="num" w:pos="1440"/>
        </w:tabs>
        <w:ind w:left="1440" w:hanging="360"/>
      </w:pPr>
      <w:rPr>
        <w:rFonts w:ascii="Symbol" w:hAnsi="Symbol" w:hint="default"/>
      </w:rPr>
    </w:lvl>
    <w:lvl w:ilvl="2" w:tplc="2C0A0005">
      <w:start w:val="1"/>
      <w:numFmt w:val="decimal"/>
      <w:lvlText w:val="%3."/>
      <w:lvlJc w:val="left"/>
      <w:pPr>
        <w:tabs>
          <w:tab w:val="num" w:pos="2160"/>
        </w:tabs>
        <w:ind w:left="2160" w:hanging="360"/>
      </w:pPr>
    </w:lvl>
    <w:lvl w:ilvl="3" w:tplc="2C0A0001">
      <w:start w:val="1"/>
      <w:numFmt w:val="decimal"/>
      <w:lvlText w:val="%4."/>
      <w:lvlJc w:val="left"/>
      <w:pPr>
        <w:tabs>
          <w:tab w:val="num" w:pos="2880"/>
        </w:tabs>
        <w:ind w:left="2880" w:hanging="360"/>
      </w:pPr>
    </w:lvl>
    <w:lvl w:ilvl="4" w:tplc="2C0A0003">
      <w:start w:val="1"/>
      <w:numFmt w:val="decimal"/>
      <w:lvlText w:val="%5."/>
      <w:lvlJc w:val="left"/>
      <w:pPr>
        <w:tabs>
          <w:tab w:val="num" w:pos="3600"/>
        </w:tabs>
        <w:ind w:left="3600" w:hanging="360"/>
      </w:pPr>
    </w:lvl>
    <w:lvl w:ilvl="5" w:tplc="2C0A0005">
      <w:start w:val="1"/>
      <w:numFmt w:val="decimal"/>
      <w:lvlText w:val="%6."/>
      <w:lvlJc w:val="left"/>
      <w:pPr>
        <w:tabs>
          <w:tab w:val="num" w:pos="4320"/>
        </w:tabs>
        <w:ind w:left="4320" w:hanging="360"/>
      </w:pPr>
    </w:lvl>
    <w:lvl w:ilvl="6" w:tplc="2C0A0001">
      <w:start w:val="1"/>
      <w:numFmt w:val="decimal"/>
      <w:lvlText w:val="%7."/>
      <w:lvlJc w:val="left"/>
      <w:pPr>
        <w:tabs>
          <w:tab w:val="num" w:pos="5040"/>
        </w:tabs>
        <w:ind w:left="5040" w:hanging="360"/>
      </w:pPr>
    </w:lvl>
    <w:lvl w:ilvl="7" w:tplc="2C0A0003">
      <w:start w:val="1"/>
      <w:numFmt w:val="decimal"/>
      <w:lvlText w:val="%8."/>
      <w:lvlJc w:val="left"/>
      <w:pPr>
        <w:tabs>
          <w:tab w:val="num" w:pos="5760"/>
        </w:tabs>
        <w:ind w:left="5760" w:hanging="360"/>
      </w:pPr>
    </w:lvl>
    <w:lvl w:ilvl="8" w:tplc="2C0A0005">
      <w:start w:val="1"/>
      <w:numFmt w:val="decimal"/>
      <w:lvlText w:val="%9."/>
      <w:lvlJc w:val="left"/>
      <w:pPr>
        <w:tabs>
          <w:tab w:val="num" w:pos="6480"/>
        </w:tabs>
        <w:ind w:left="6480" w:hanging="360"/>
      </w:pPr>
    </w:lvl>
  </w:abstractNum>
  <w:num w:numId="1" w16cid:durableId="5837522">
    <w:abstractNumId w:val="0"/>
  </w:num>
  <w:num w:numId="2" w16cid:durableId="1083185286">
    <w:abstractNumId w:val="1"/>
  </w:num>
  <w:num w:numId="3" w16cid:durableId="214584839">
    <w:abstractNumId w:val="3"/>
  </w:num>
  <w:num w:numId="4" w16cid:durableId="695935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AD9"/>
    <w:rsid w:val="00060466"/>
    <w:rsid w:val="002169DC"/>
    <w:rsid w:val="00317826"/>
    <w:rsid w:val="00317D01"/>
    <w:rsid w:val="0048191F"/>
    <w:rsid w:val="00517938"/>
    <w:rsid w:val="00602644"/>
    <w:rsid w:val="00637547"/>
    <w:rsid w:val="008C575A"/>
    <w:rsid w:val="00930E7C"/>
    <w:rsid w:val="00986CDD"/>
    <w:rsid w:val="00A10B1D"/>
    <w:rsid w:val="00B87AD9"/>
    <w:rsid w:val="00CB29CC"/>
    <w:rsid w:val="00CB5F72"/>
    <w:rsid w:val="00CF5C45"/>
    <w:rsid w:val="00D9434E"/>
    <w:rsid w:val="00E10C3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32B1"/>
  <w15:chartTrackingRefBased/>
  <w15:docId w15:val="{4C1FE962-5429-4DAD-8A21-1EF4B46AB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C45"/>
  </w:style>
  <w:style w:type="paragraph" w:styleId="Ttulo3">
    <w:name w:val="heading 3"/>
    <w:basedOn w:val="Normal"/>
    <w:link w:val="Ttulo3Car"/>
    <w:uiPriority w:val="9"/>
    <w:qFormat/>
    <w:rsid w:val="00CF5C45"/>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B87AD9"/>
    <w:pPr>
      <w:autoSpaceDE w:val="0"/>
      <w:autoSpaceDN w:val="0"/>
      <w:adjustRightInd w:val="0"/>
      <w:spacing w:after="0" w:line="240" w:lineRule="auto"/>
    </w:pPr>
    <w:rPr>
      <w:rFonts w:ascii="Times New Roman" w:hAnsi="Times New Roman" w:cs="Times New Roman"/>
      <w:color w:val="000000"/>
      <w:sz w:val="24"/>
      <w:szCs w:val="24"/>
    </w:rPr>
  </w:style>
  <w:style w:type="paragraph" w:styleId="Encabezado">
    <w:name w:val="header"/>
    <w:basedOn w:val="Normal"/>
    <w:link w:val="EncabezadoCar"/>
    <w:uiPriority w:val="99"/>
    <w:unhideWhenUsed/>
    <w:rsid w:val="00CF5C4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F5C45"/>
  </w:style>
  <w:style w:type="paragraph" w:styleId="Piedepgina">
    <w:name w:val="footer"/>
    <w:basedOn w:val="Normal"/>
    <w:link w:val="PiedepginaCar"/>
    <w:uiPriority w:val="99"/>
    <w:unhideWhenUsed/>
    <w:rsid w:val="00CF5C4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F5C45"/>
  </w:style>
  <w:style w:type="character" w:customStyle="1" w:styleId="Ttulo3Car">
    <w:name w:val="Título 3 Car"/>
    <w:basedOn w:val="Fuentedeprrafopredeter"/>
    <w:link w:val="Ttulo3"/>
    <w:uiPriority w:val="9"/>
    <w:rsid w:val="00CF5C45"/>
    <w:rPr>
      <w:rFonts w:ascii="Times New Roman" w:eastAsia="Times New Roman" w:hAnsi="Times New Roman" w:cs="Times New Roman"/>
      <w:b/>
      <w:bCs/>
      <w:sz w:val="27"/>
      <w:szCs w:val="27"/>
      <w:lang w:eastAsia="es-AR"/>
    </w:rPr>
  </w:style>
  <w:style w:type="paragraph" w:styleId="Textoindependiente">
    <w:name w:val="Body Text"/>
    <w:basedOn w:val="Normal"/>
    <w:link w:val="TextoindependienteCar"/>
    <w:rsid w:val="00CF5C45"/>
    <w:pPr>
      <w:spacing w:after="0" w:line="240" w:lineRule="auto"/>
      <w:jc w:val="both"/>
    </w:pPr>
    <w:rPr>
      <w:rFonts w:ascii="Times New Roman" w:eastAsia="Times New Roman" w:hAnsi="Times New Roman" w:cs="Times New Roman"/>
      <w:sz w:val="24"/>
      <w:szCs w:val="20"/>
    </w:rPr>
  </w:style>
  <w:style w:type="character" w:customStyle="1" w:styleId="TextoindependienteCar">
    <w:name w:val="Texto independiente Car"/>
    <w:basedOn w:val="Fuentedeprrafopredeter"/>
    <w:link w:val="Textoindependiente"/>
    <w:rsid w:val="00CF5C45"/>
    <w:rPr>
      <w:rFonts w:ascii="Times New Roman" w:eastAsia="Times New Roman" w:hAnsi="Times New Roman" w:cs="Times New Roman"/>
      <w:sz w:val="24"/>
      <w:szCs w:val="20"/>
    </w:rPr>
  </w:style>
  <w:style w:type="paragraph" w:styleId="Textodeglobo">
    <w:name w:val="Balloon Text"/>
    <w:basedOn w:val="Normal"/>
    <w:link w:val="TextodegloboCar"/>
    <w:uiPriority w:val="99"/>
    <w:semiHidden/>
    <w:unhideWhenUsed/>
    <w:rsid w:val="0031782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7826"/>
    <w:rPr>
      <w:rFonts w:ascii="Segoe UI" w:hAnsi="Segoe UI" w:cs="Segoe UI"/>
      <w:sz w:val="18"/>
      <w:szCs w:val="18"/>
    </w:rPr>
  </w:style>
  <w:style w:type="paragraph" w:styleId="Prrafodelista">
    <w:name w:val="List Paragraph"/>
    <w:basedOn w:val="Normal"/>
    <w:uiPriority w:val="34"/>
    <w:qFormat/>
    <w:rsid w:val="00317D01"/>
    <w:pPr>
      <w:ind w:left="720"/>
      <w:contextualSpacing/>
    </w:pPr>
  </w:style>
  <w:style w:type="character" w:styleId="Refdecomentario">
    <w:name w:val="annotation reference"/>
    <w:basedOn w:val="Fuentedeprrafopredeter"/>
    <w:uiPriority w:val="99"/>
    <w:semiHidden/>
    <w:unhideWhenUsed/>
    <w:rsid w:val="00CB29CC"/>
    <w:rPr>
      <w:sz w:val="16"/>
      <w:szCs w:val="16"/>
    </w:rPr>
  </w:style>
  <w:style w:type="paragraph" w:styleId="Textocomentario">
    <w:name w:val="annotation text"/>
    <w:basedOn w:val="Normal"/>
    <w:link w:val="TextocomentarioCar"/>
    <w:uiPriority w:val="99"/>
    <w:semiHidden/>
    <w:unhideWhenUsed/>
    <w:rsid w:val="00CB29C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B29CC"/>
    <w:rPr>
      <w:sz w:val="20"/>
      <w:szCs w:val="20"/>
    </w:rPr>
  </w:style>
  <w:style w:type="paragraph" w:styleId="Asuntodelcomentario">
    <w:name w:val="annotation subject"/>
    <w:basedOn w:val="Textocomentario"/>
    <w:next w:val="Textocomentario"/>
    <w:link w:val="AsuntodelcomentarioCar"/>
    <w:uiPriority w:val="99"/>
    <w:semiHidden/>
    <w:unhideWhenUsed/>
    <w:rsid w:val="00CB29CC"/>
    <w:rPr>
      <w:b/>
      <w:bCs/>
    </w:rPr>
  </w:style>
  <w:style w:type="character" w:customStyle="1" w:styleId="AsuntodelcomentarioCar">
    <w:name w:val="Asunto del comentario Car"/>
    <w:basedOn w:val="TextocomentarioCar"/>
    <w:link w:val="Asuntodelcomentario"/>
    <w:uiPriority w:val="99"/>
    <w:semiHidden/>
    <w:rsid w:val="00CB29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ejosalta.org.ar" TargetMode="External"/><Relationship Id="rId3" Type="http://schemas.openxmlformats.org/officeDocument/2006/relationships/settings" Target="settings.xml"/><Relationship Id="rId7" Type="http://schemas.openxmlformats.org/officeDocument/2006/relationships/hyperlink" Target="mailto:comisiones@consejosalta.org.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740</Words>
  <Characters>4076</Characters>
  <Application>Microsoft Office Word</Application>
  <DocSecurity>4</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Sanchez</dc:creator>
  <cp:keywords/>
  <dc:description/>
  <cp:lastModifiedBy>Institucional Consejo Salta</cp:lastModifiedBy>
  <cp:revision>2</cp:revision>
  <cp:lastPrinted>2023-03-29T15:48:00Z</cp:lastPrinted>
  <dcterms:created xsi:type="dcterms:W3CDTF">2023-04-11T16:35:00Z</dcterms:created>
  <dcterms:modified xsi:type="dcterms:W3CDTF">2023-04-11T16:35:00Z</dcterms:modified>
</cp:coreProperties>
</file>