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30" w:rsidRPr="00894E30" w:rsidRDefault="00894E30" w:rsidP="00894E30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RESOLUCION A.A.I.P. 12/18</w:t>
      </w:r>
      <w:r w:rsidRPr="00894E3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19 de febrero de 2018</w:t>
      </w:r>
      <w:r w:rsidRPr="00894E3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B.O.: 21/2/18 </w:t>
      </w:r>
      <w:r w:rsidRPr="00894E30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21/2/18</w:t>
      </w:r>
    </w:p>
    <w:p w:rsidR="00894E30" w:rsidRPr="00894E30" w:rsidRDefault="00894E30" w:rsidP="00894E30">
      <w:pPr>
        <w:spacing w:after="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Protección de datos personales. </w:t>
      </w:r>
      <w:hyperlink r:id="rId5" w:tgtFrame="_blank" w:history="1">
        <w:r w:rsidRPr="00894E30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Ley 25.326</w:t>
        </w:r>
      </w:hyperlink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 xml:space="preserve">. Registro Nacional de Bases de Datos. Diseño del </w:t>
      </w:r>
      <w:proofErr w:type="spellStart"/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isologotipo</w:t>
      </w:r>
      <w:proofErr w:type="spellEnd"/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 xml:space="preserve"> que identificará a los responsables de bases de datos personales inscriptos en el mencionado Registro. </w:t>
      </w:r>
      <w:hyperlink r:id="rId6" w:tgtFrame="_blank" w:history="1">
        <w:r w:rsidRPr="00894E30">
          <w:rPr>
            <w:rFonts w:ascii="Calibri" w:eastAsia="Times New Roman" w:hAnsi="Calibri" w:cs="Calibri"/>
            <w:b/>
            <w:bCs/>
            <w:color w:val="0000B7"/>
            <w:sz w:val="21"/>
            <w:szCs w:val="21"/>
            <w:lang w:eastAsia="es-AR"/>
          </w:rPr>
          <w:t>Disp. D.N.P.D.P. 6/05</w:t>
        </w:r>
      </w:hyperlink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 Su derogación.</w:t>
      </w:r>
    </w:p>
    <w:p w:rsidR="00894E30" w:rsidRPr="00894E30" w:rsidRDefault="00894E30" w:rsidP="00894E3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 </w:t>
      </w:r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– </w:t>
      </w:r>
      <w:proofErr w:type="spellStart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Derógase</w:t>
      </w:r>
      <w:proofErr w:type="spellEnd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la Disp. D.N.P.D.P. 6, del 1 de setiembre de 2005, del Ministerio de Justicia y Derechos Humanos de la Nación.</w:t>
      </w:r>
    </w:p>
    <w:p w:rsidR="00894E30" w:rsidRPr="00894E30" w:rsidRDefault="00894E30" w:rsidP="00894E3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2</w:t>
      </w:r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 – </w:t>
      </w:r>
      <w:proofErr w:type="spellStart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Apruébanse</w:t>
      </w:r>
      <w:proofErr w:type="spellEnd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los nuevos diseños de </w:t>
      </w:r>
      <w:proofErr w:type="spellStart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isologotipos</w:t>
      </w:r>
      <w:proofErr w:type="spellEnd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que identificarán a los responsables de las bases de datos personales, que cuenten con el trámite registral aprobado por el Registro Nacional de Bases de Datos, que como Anexos I (IF-2018-04818799-APN-AAIP) y II (IF-2018-04818854-APN-AAIP), forman parte integrante de la presente medida.</w:t>
      </w:r>
    </w:p>
    <w:p w:rsidR="00894E30" w:rsidRPr="00894E30" w:rsidRDefault="00894E30" w:rsidP="00894E3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3 </w:t>
      </w:r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– </w:t>
      </w:r>
      <w:proofErr w:type="spellStart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Establécese</w:t>
      </w:r>
      <w:proofErr w:type="spellEnd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que el responsable registrado para hacer uso del </w:t>
      </w:r>
      <w:proofErr w:type="spellStart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isologotipo</w:t>
      </w:r>
      <w:proofErr w:type="spellEnd"/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en su página web, deberá solicitar autorización a la Agencia de Acceso a la Información Pública y una vez concedida, se le remitirá el archivo gráfico sobre el que deberá crear un enlace a la página web de este organismo.</w:t>
      </w:r>
    </w:p>
    <w:p w:rsidR="00894E30" w:rsidRPr="00894E30" w:rsidRDefault="00894E30" w:rsidP="00894E30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4</w:t>
      </w:r>
      <w:r w:rsidRPr="00894E30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De forma.</w:t>
      </w:r>
    </w:p>
    <w:p w:rsidR="00894E30" w:rsidRPr="00894E30" w:rsidRDefault="00894E30" w:rsidP="00894E30">
      <w:pPr>
        <w:spacing w:before="240" w:after="240" w:line="300" w:lineRule="atLeast"/>
        <w:ind w:left="225"/>
        <w:rPr>
          <w:rFonts w:ascii="Calibri" w:eastAsia="Times New Roman" w:hAnsi="Calibri" w:cs="Calibri"/>
          <w:i/>
          <w:iCs/>
          <w:color w:val="800080"/>
          <w:sz w:val="21"/>
          <w:szCs w:val="21"/>
          <w:lang w:eastAsia="es-AR"/>
        </w:rPr>
      </w:pPr>
      <w:r w:rsidRPr="00894E30">
        <w:rPr>
          <w:rFonts w:ascii="Calibri" w:eastAsia="Times New Roman" w:hAnsi="Calibri" w:cs="Calibri"/>
          <w:i/>
          <w:iCs/>
          <w:color w:val="800080"/>
          <w:sz w:val="21"/>
          <w:szCs w:val="21"/>
          <w:lang w:eastAsia="es-AR"/>
        </w:rPr>
        <w:t>Nota: los anexos no se publican.</w:t>
      </w:r>
    </w:p>
    <w:p w:rsidR="00D27937" w:rsidRDefault="00894E30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30"/>
    <w:rsid w:val="00797D1F"/>
    <w:rsid w:val="00894E30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4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4E3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894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94E30"/>
    <w:rPr>
      <w:b/>
      <w:bCs/>
    </w:rPr>
  </w:style>
  <w:style w:type="paragraph" w:customStyle="1" w:styleId="notas">
    <w:name w:val="notas"/>
    <w:basedOn w:val="Normal"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94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94E30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894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94E30"/>
    <w:rPr>
      <w:b/>
      <w:bCs/>
    </w:rPr>
  </w:style>
  <w:style w:type="paragraph" w:customStyle="1" w:styleId="notas">
    <w:name w:val="notas"/>
    <w:basedOn w:val="Normal"/>
    <w:rsid w:val="0089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ta.triviasp.com.ar/files/parte2/didnpdp605.htm" TargetMode="External"/><Relationship Id="rId5" Type="http://schemas.openxmlformats.org/officeDocument/2006/relationships/hyperlink" Target="http://data.triviasp.com.ar/files/l2532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2018-02-22T15:37:00Z</dcterms:created>
  <dcterms:modified xsi:type="dcterms:W3CDTF">2018-02-22T15:37:00Z</dcterms:modified>
</cp:coreProperties>
</file>