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EEF" w:rsidRDefault="00475EEF" w:rsidP="00475EEF">
      <w:pPr>
        <w:jc w:val="right"/>
      </w:pPr>
      <w:r>
        <w:t xml:space="preserve">Salta, 19 de febrero de 2.018 </w:t>
      </w:r>
    </w:p>
    <w:p w:rsidR="00475EEF" w:rsidRDefault="00475EEF">
      <w:r>
        <w:t>CONSEJO PROFESIONAL DE CIENCIAS ECONÓMICAS DE SALT</w:t>
      </w:r>
      <w:r>
        <w:t>.</w:t>
      </w:r>
      <w:bookmarkStart w:id="0" w:name="_GoBack"/>
      <w:bookmarkEnd w:id="0"/>
      <w:r>
        <w:t xml:space="preserve"> RESOLUCIÓN GENERAL Nº 2.891 </w:t>
      </w:r>
      <w:r>
        <w:t xml:space="preserve">     </w:t>
      </w:r>
    </w:p>
    <w:p w:rsidR="00475EEF" w:rsidRDefault="00475EEF" w:rsidP="00475EEF">
      <w:pPr>
        <w:jc w:val="both"/>
      </w:pPr>
      <w:r>
        <w:t xml:space="preserve"> </w:t>
      </w:r>
      <w:r>
        <w:t xml:space="preserve">VISTO: </w:t>
      </w:r>
    </w:p>
    <w:p w:rsidR="00475EEF" w:rsidRDefault="00475EEF" w:rsidP="00475EEF">
      <w:pPr>
        <w:jc w:val="both"/>
      </w:pPr>
      <w:r>
        <w:t xml:space="preserve">               </w:t>
      </w:r>
      <w:r>
        <w:t>La Ley Nº 6.576 de creación del Consejo Profesional de Ciencias Económicas de Salta; la Ley Nº 4.582 de Arancel de Honorarios para graduados en ciencias económicas de la provincia de Salta y el Art. 47 de la Ley Nº 8.035 en fecha 04/10/17; y</w:t>
      </w:r>
    </w:p>
    <w:p w:rsidR="00475EEF" w:rsidRDefault="00475EEF" w:rsidP="00475EEF">
      <w:pPr>
        <w:jc w:val="both"/>
      </w:pPr>
      <w:r>
        <w:t xml:space="preserve"> </w:t>
      </w:r>
      <w:r>
        <w:t xml:space="preserve">CONSIDERANDO: </w:t>
      </w:r>
    </w:p>
    <w:p w:rsidR="00475EEF" w:rsidRDefault="00475EEF" w:rsidP="00475EEF">
      <w:pPr>
        <w:jc w:val="both"/>
      </w:pPr>
      <w:r>
        <w:t xml:space="preserve">                </w:t>
      </w:r>
      <w:r>
        <w:t>La necesidad de orientar a los profesionales matriculados respecto de los honorarios que deben percibir en materia de consultas verbales o escritas, así como la fijación del valor de la hora de trabajo profesional, en los casos de labores profesionales vinculadas a gestiones ante el Juzgado de Registro Público de Comercio o ante la Inspección General de Personas Jurídicas, asesoramiento laboral, previsional y asesoramiento impositivo, funciones directivas de análisis, planeamiento, organización, coordinación y control; elaboración e implantación de políticas, sistemas, métodos y procedimientos de administración, finanzas, comercialización, presupuestos, costos y administración de personal, la definición y descripción de la estructura y funciones de la organización, la aplicación e implantación de sistemas de procesamiento de datos y otros métodos en el proceso de información gerencial, lo referente a relaciones industriales, sistemas de remuneración y demás aspectos vinculados al factor humano en la empresa, toda otra cuestión de dirección o administración en materia económica y financiera, análisis macroeconómico, sectorial y microeconómico, económico y financiero, mercado de capitales, proyectos de inversión, estudios econométricos, sector público, teniendo en cuenta los requerimientos de servicios profesionales;</w:t>
      </w:r>
    </w:p>
    <w:p w:rsidR="00475EEF" w:rsidRDefault="00475EEF" w:rsidP="00475EEF">
      <w:pPr>
        <w:jc w:val="both"/>
      </w:pPr>
      <w:r>
        <w:t xml:space="preserve">                </w:t>
      </w:r>
      <w:r>
        <w:t xml:space="preserve"> Las atribuciones de este Consejo Profesional para “Ejercer todas las otras funciones que tiendan a jerarquizar, estimular y defender la profesión y amparar su dignidad, evitando que sea vulnerada tanto en lo colectivo como en lo individual, arbitrando en su caso, las acciones pertinentes para hacer efectiva la protección de las profesiones y de sus matriculados” (Art. 2 inc. k Ley Nº 6.576/89); </w:t>
      </w:r>
    </w:p>
    <w:p w:rsidR="00475EEF" w:rsidRDefault="00475EEF" w:rsidP="00475EEF">
      <w:pPr>
        <w:jc w:val="both"/>
      </w:pPr>
      <w:r>
        <w:t xml:space="preserve">                </w:t>
      </w:r>
      <w:r>
        <w:t xml:space="preserve">Que el medio para la orientación de los profesionales matriculados está dado por el dictado de normas sobre los honorarios a aplicarse; Que las Comisiones de las respectivas profesiones elaboraron las propuestas correspondientes; </w:t>
      </w:r>
    </w:p>
    <w:p w:rsidR="00475EEF" w:rsidRDefault="00475EEF" w:rsidP="00475EEF">
      <w:pPr>
        <w:jc w:val="both"/>
      </w:pPr>
      <w:r>
        <w:t xml:space="preserve">               </w:t>
      </w:r>
      <w:r>
        <w:t xml:space="preserve">Que las Salas de las Comisiones Técnicas, han opinado sobre la cuestión en tratamiento; </w:t>
      </w:r>
    </w:p>
    <w:p w:rsidR="00475EEF" w:rsidRDefault="00475EEF" w:rsidP="00475EEF">
      <w:pPr>
        <w:jc w:val="both"/>
      </w:pPr>
      <w:r>
        <w:t xml:space="preserve">                </w:t>
      </w:r>
      <w:r>
        <w:t xml:space="preserve">Que para la determinación de los honorarios mínimos en la práctica profesional, resulta necesario tener en cuenta los siguientes factores: La naturaleza y complejidad de los trabajos a realizar, el tiempo a invertir para su realización, la urgencia en la terminación del mismo, las características propias del cliente y la importancia de los intereses en juego, el nivel de especialización que requiere el tema a tratar y la responsabilidad a asumir, los costos de </w:t>
      </w:r>
      <w:r>
        <w:lastRenderedPageBreak/>
        <w:t xml:space="preserve">infraestructura y los propios de la tarea a ejecutar y el grado de experiencia del personal involucrado; </w:t>
      </w:r>
    </w:p>
    <w:p w:rsidR="00475EEF" w:rsidRDefault="00475EEF" w:rsidP="00475EEF">
      <w:pPr>
        <w:jc w:val="both"/>
      </w:pPr>
      <w:r>
        <w:t xml:space="preserve">                  </w:t>
      </w:r>
      <w:r>
        <w:t xml:space="preserve">Pág. N° 54 Ley Nacional N° 25.506 - Ley Provincial N° 7.850 - Disposiciones Boletín Oficial N° 374/15 y 375/15 Edición N° 20.212 - Salta, Miércoles 28 de Febrero de 2.018 </w:t>
      </w:r>
    </w:p>
    <w:p w:rsidR="00475EEF" w:rsidRDefault="00475EEF" w:rsidP="00475EEF">
      <w:pPr>
        <w:jc w:val="both"/>
      </w:pPr>
      <w:r>
        <w:t xml:space="preserve">                 </w:t>
      </w:r>
      <w:r>
        <w:t>Que resulta conveniente y necesario establecer una unidad de medida en la que se expresen los honorarios, para facilitar la adecuación periódica de los valores mínimos para cada tarea profesional;</w:t>
      </w:r>
    </w:p>
    <w:p w:rsidR="00475EEF" w:rsidRDefault="00475EEF" w:rsidP="00475EEF">
      <w:pPr>
        <w:jc w:val="both"/>
      </w:pPr>
      <w:r>
        <w:t xml:space="preserve"> </w:t>
      </w:r>
      <w:r>
        <w:t xml:space="preserve">               </w:t>
      </w:r>
      <w:r>
        <w:t xml:space="preserve">Que la Ley de Arancel de Honorarios Nº 4.582 se encuentra vigente, y a partir de la derogación de los Artículos 10 al 16 de la Ley Nº 6.730/94 y la derogación del Decreto Nº 1.173/94 también el carácter de orden público de las escalas o tarifas; </w:t>
      </w:r>
    </w:p>
    <w:p w:rsidR="00475EEF" w:rsidRDefault="00475EEF" w:rsidP="00475EEF">
      <w:pPr>
        <w:jc w:val="both"/>
      </w:pPr>
      <w:r>
        <w:t xml:space="preserve">                </w:t>
      </w:r>
      <w:r>
        <w:t xml:space="preserve">Que el Artículo 40 de la Ley Nº 4.582, faculta al Consejo Profesional a dictar normas reglamentarias sobre la materia. </w:t>
      </w:r>
    </w:p>
    <w:p w:rsidR="00475EEF" w:rsidRDefault="00475EEF" w:rsidP="00475EEF">
      <w:pPr>
        <w:jc w:val="both"/>
      </w:pPr>
      <w:r>
        <w:t xml:space="preserve">POR TODO ELLO: </w:t>
      </w:r>
    </w:p>
    <w:p w:rsidR="00475EEF" w:rsidRDefault="00475EEF" w:rsidP="00475EEF">
      <w:pPr>
        <w:jc w:val="center"/>
      </w:pPr>
      <w:r>
        <w:t>EL CONSEJO DIRECTIVO DEL CONSEJO PROFESIONAL DE CIENCIAS ECONÓMICAS DE SALTA RESUELVE:</w:t>
      </w:r>
    </w:p>
    <w:p w:rsidR="00475EEF" w:rsidRDefault="00475EEF" w:rsidP="00475EEF">
      <w:pPr>
        <w:jc w:val="both"/>
      </w:pPr>
      <w:r>
        <w:t xml:space="preserve">ARTÍCULO 1°.- Aprobar los honorarios mínimos para el Contador Público, que se indican en el Anexo I que forma parte integrante de la presente resolución. </w:t>
      </w:r>
    </w:p>
    <w:p w:rsidR="00475EEF" w:rsidRDefault="00475EEF" w:rsidP="00475EEF">
      <w:pPr>
        <w:jc w:val="both"/>
      </w:pPr>
      <w:r>
        <w:t xml:space="preserve">ARTÍCULO 2°.- Aprobar los honorarios mínimos para el Licenciado en Administración, que se indican en el Anexo II que forma parte integrante de la presente resolución. </w:t>
      </w:r>
    </w:p>
    <w:p w:rsidR="00475EEF" w:rsidRDefault="00475EEF" w:rsidP="00475EEF">
      <w:pPr>
        <w:jc w:val="both"/>
      </w:pPr>
      <w:r>
        <w:t xml:space="preserve">ARTÍCULO 3°.- Aprobar los honorarios mínimos para el Licenciado en Economía, que se indican en el Anexo III que forma parte integrante de la presente resolución. </w:t>
      </w:r>
    </w:p>
    <w:p w:rsidR="00475EEF" w:rsidRDefault="00475EEF" w:rsidP="00475EEF">
      <w:pPr>
        <w:jc w:val="both"/>
      </w:pPr>
      <w:r>
        <w:t xml:space="preserve">ARTÍCULO 4°.- Fijar el valor del módulo para los honorarios mínimos, en un valor de pesos doscientos cuarenta ($ 240). </w:t>
      </w:r>
    </w:p>
    <w:p w:rsidR="00475EEF" w:rsidRDefault="00475EEF" w:rsidP="00475EEF">
      <w:pPr>
        <w:jc w:val="both"/>
      </w:pPr>
      <w:r>
        <w:t>ARTÍCULO 5°.- El cobro de toda factura emergente de la liquidación de los honorarios que se aprueban por la presente Resolución, podrá ser realizado en forma indirecta, mediante las modalidades establecidas por el Consejo Profesional hasta tanto se ponga en vigencia las Respectivas Resoluciones, después de las cuales el cobro indirecto de los honorarios será obligatorio para todos los profesionales.</w:t>
      </w:r>
    </w:p>
    <w:p w:rsidR="00475EEF" w:rsidRDefault="00475EEF" w:rsidP="00475EEF">
      <w:pPr>
        <w:jc w:val="both"/>
      </w:pPr>
      <w:r>
        <w:t xml:space="preserve"> ARTÍCULO 6°.- Derogar la Resolución General Nº 2.864 del 27 de noviembre de 2.017.</w:t>
      </w:r>
    </w:p>
    <w:p w:rsidR="00475EEF" w:rsidRDefault="00475EEF" w:rsidP="00475EEF">
      <w:pPr>
        <w:jc w:val="both"/>
      </w:pPr>
      <w:r>
        <w:t xml:space="preserve"> ARTÍCULO 7°.- La presente Resolución General entrará en vigencia a partir del 01 de marzo de 2.018. </w:t>
      </w:r>
    </w:p>
    <w:p w:rsidR="00D27937" w:rsidRDefault="00475EEF" w:rsidP="00475EEF">
      <w:pPr>
        <w:jc w:val="both"/>
      </w:pPr>
      <w:r>
        <w:t xml:space="preserve">ARTÍCULO 8º.- Publicar en el Boletín Oficial de la Provincia de Salta, con mención de Anexos I, II y III disponibles en el Consejo Profesional, dar a conocimiento de los profesionales matriculados, </w:t>
      </w:r>
      <w:r>
        <w:lastRenderedPageBreak/>
        <w:t xml:space="preserve">copiar y archivar. Cr. Jorge Alberto </w:t>
      </w:r>
      <w:proofErr w:type="spellStart"/>
      <w:r>
        <w:t>Paganetti</w:t>
      </w:r>
      <w:proofErr w:type="spellEnd"/>
      <w:r>
        <w:t>, PRESIDENTE - Cr. Juan Alberto Mariscal Rivera, SECRETARIO Factura de contado: 0001 - 00076044 Fechas de publicación: 28/02/2018 Importe: $ 790.00 OP N°: 100064677</w:t>
      </w:r>
    </w:p>
    <w:sectPr w:rsidR="00D279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EEF"/>
    <w:rsid w:val="00475EEF"/>
    <w:rsid w:val="00797D1F"/>
    <w:rsid w:val="00EC57B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864</Words>
  <Characters>4752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 I</dc:creator>
  <cp:lastModifiedBy>CIB I</cp:lastModifiedBy>
  <cp:revision>1</cp:revision>
  <dcterms:created xsi:type="dcterms:W3CDTF">2018-02-28T19:07:00Z</dcterms:created>
  <dcterms:modified xsi:type="dcterms:W3CDTF">2018-02-28T19:13:00Z</dcterms:modified>
</cp:coreProperties>
</file>