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138"/>
      </w:tblGrid>
      <w:tr w:rsidR="00821811" w:rsidRPr="00821811" w:rsidTr="0082181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21811" w:rsidRPr="00821811" w:rsidRDefault="00821811" w:rsidP="0082181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23232"/>
                <w:sz w:val="23"/>
                <w:szCs w:val="23"/>
                <w:lang w:eastAsia="es-AR"/>
              </w:rPr>
            </w:pPr>
            <w:r w:rsidRPr="00821811">
              <w:rPr>
                <w:rFonts w:ascii="Lucida Sans Unicode" w:eastAsia="Times New Roman" w:hAnsi="Lucida Sans Unicode" w:cs="Lucida Sans Unicode"/>
                <w:b/>
                <w:bCs/>
                <w:color w:val="323232"/>
                <w:sz w:val="23"/>
                <w:szCs w:val="23"/>
                <w:lang w:eastAsia="es-AR"/>
              </w:rPr>
              <w:t>Resolución General 4206/2018. AFIP. Controladores Fiscales. Equipos homologados</w:t>
            </w:r>
          </w:p>
        </w:tc>
      </w:tr>
      <w:tr w:rsidR="00821811" w:rsidRPr="00821811" w:rsidTr="0082181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21811" w:rsidRPr="00821811" w:rsidRDefault="00821811" w:rsidP="00821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585858"/>
                <w:sz w:val="18"/>
                <w:szCs w:val="18"/>
                <w:lang w:eastAsia="es-AR"/>
              </w:rPr>
              <w:drawing>
                <wp:anchor distT="0" distB="0" distL="95250" distR="952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828675"/>
                  <wp:effectExtent l="0" t="0" r="0" b="9525"/>
                  <wp:wrapSquare wrapText="bothSides"/>
                  <wp:docPr id="2" name="Imagen 2" descr="http://www.tributum.com.ar/noticias/noticias/imagenes/59675-56058-AFIP%20Logo%202016%20May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ributum.com.ar/noticias/noticias/imagenes/59675-56058-AFIP%20Logo%202016%20May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811"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  <w:t>Se </w:t>
            </w:r>
            <w:r w:rsidRPr="00821811">
              <w:rPr>
                <w:rFonts w:ascii="Times New Roman" w:eastAsia="Times New Roman" w:hAnsi="Times New Roman" w:cs="Times New Roman"/>
                <w:b/>
                <w:bCs/>
                <w:color w:val="585858"/>
                <w:sz w:val="24"/>
                <w:szCs w:val="24"/>
                <w:u w:val="single"/>
                <w:lang w:eastAsia="es-AR"/>
              </w:rPr>
              <w:t>homologan</w:t>
            </w:r>
            <w:r w:rsidRPr="00821811"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  <w:t xml:space="preserve"> los siguientes equipos denominados “Controladores Fiscales” de nueva tecnología (Res. Gral. 3561/2016 y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  <w:t>modif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  <w:t>. )</w:t>
            </w:r>
          </w:p>
          <w:p w:rsidR="00821811" w:rsidRPr="00821811" w:rsidRDefault="00821811" w:rsidP="0082181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85858"/>
                <w:sz w:val="18"/>
                <w:szCs w:val="18"/>
                <w:lang w:eastAsia="es-AR"/>
              </w:rPr>
            </w:pPr>
            <w:r w:rsidRPr="00821811">
              <w:rPr>
                <w:rFonts w:ascii="Lucida Sans Unicode" w:eastAsia="Times New Roman" w:hAnsi="Lucida Sans Unicode" w:cs="Lucida Sans Unicode"/>
                <w:color w:val="585858"/>
                <w:sz w:val="18"/>
                <w:szCs w:val="18"/>
                <w:lang w:eastAsia="es-AR"/>
              </w:rPr>
              <w:br/>
            </w:r>
            <w:r w:rsidRPr="00821811">
              <w:rPr>
                <w:rFonts w:ascii="Lucida Sans Unicode" w:eastAsia="Times New Roman" w:hAnsi="Lucida Sans Unicode" w:cs="Lucida Sans Unicode"/>
                <w:color w:val="585858"/>
                <w:sz w:val="18"/>
                <w:szCs w:val="18"/>
                <w:lang w:eastAsia="es-AR"/>
              </w:rPr>
              <w:br/>
            </w:r>
            <w:r>
              <w:rPr>
                <w:rFonts w:ascii="Lucida Sans Unicode" w:eastAsia="Times New Roman" w:hAnsi="Lucida Sans Unicode" w:cs="Lucida Sans Unicode"/>
                <w:noProof/>
                <w:color w:val="585858"/>
                <w:sz w:val="18"/>
                <w:szCs w:val="18"/>
                <w:lang w:eastAsia="es-AR"/>
              </w:rPr>
              <w:drawing>
                <wp:inline distT="0" distB="0" distL="0" distR="0">
                  <wp:extent cx="9753600" cy="9525"/>
                  <wp:effectExtent l="0" t="0" r="0" b="9525"/>
                  <wp:docPr id="1" name="Imagen 1" descr="http://www.tributum.com.ar/new/images/sepa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ributum.com.ar/new/images/sepa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811" w:rsidRPr="00821811" w:rsidTr="0082181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b/>
                <w:bCs/>
                <w:color w:val="333F50"/>
                <w:spacing w:val="-12"/>
                <w:lang w:eastAsia="es-AR"/>
              </w:rPr>
              <w:t>ADMINISTRACIÓN FEDERAL DE INGRESOS PÚBLICOS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b/>
                <w:bCs/>
                <w:color w:val="333F50"/>
                <w:lang w:eastAsia="es-AR"/>
              </w:rPr>
              <w:t> 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b/>
                <w:bCs/>
                <w:color w:val="333F50"/>
                <w:lang w:eastAsia="es-AR"/>
              </w:rPr>
              <w:t>Resolución General 4206 (B.O. 28/02/2018)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b/>
                <w:bCs/>
                <w:color w:val="333F50"/>
                <w:lang w:eastAsia="es-AR"/>
              </w:rPr>
              <w:t> 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b/>
                <w:bCs/>
                <w:color w:val="333F50"/>
                <w:lang w:eastAsia="es-AR"/>
              </w:rPr>
              <w:t>Procedimiento. “Controladores Fiscales” de nueva tecnología. Nómina de equipos homologados y empresas proveedoras autorizadas. R.G. N° 3.561, sus modificatorias y complementarias. Norma complementaria.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 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Ciudad de Buenos Aires, 27/02/2018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VISTO la Resolución General N° 3.561, sus modificatorias y complementarias, y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CONSIDERANDO: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Que la citada norma prevé el régimen de emisión de comprobantes mediante la utilización de equipamientos electrónicos denominados “Controladores Fiscales”, estableciendo que la homologación de los equipos y la autorización de los respectivos proveedores serán dispuestas por este Organismo.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Que el mencionado pronunciamiento es indicativo del cumplimiento de los requisitos y condiciones que ha reunido el “Controlador Fiscal” que se homologa, cuya aptitud surge del estudio del Informe de Evaluación Técnica del Instituto Nacional de Tecnología Industrial (INTI).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Que han tomado la intervención que les compete la Dirección de Legislación y las Subdirecciones Generales de Asuntos Jurídicos, de Fiscalización y de Sistemas y Telecomunicaciones.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Que la presente se dicta en ejercicio de las facultades conferidas por el Artículo 7° del Decreto N° 618 del 10 de julio de 1997, sus modificatorios y sus complementarios.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Por ello,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EL ADMINISTRADOR FEDERAL DE LA ADMINISTRACIÓN FEDERAL DE INGRESOS PÚBLICOS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RESUELVE: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 xml:space="preserve">ARTÍCULO 1°.- De acuerdo con lo dispuesto en la Resolución General N° 3.561, sus modificatorias y complementarias, se homologa el equipo denominado “Controlador Fiscal” de nueva tecnología, cuyo dato </w:t>
            </w:r>
            <w:proofErr w:type="spellStart"/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identificatorio</w:t>
            </w:r>
            <w:proofErr w:type="spellEnd"/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 xml:space="preserve"> y empresa proveedora se detalla a continuación: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bdr w:val="none" w:sz="0" w:space="0" w:color="auto" w:frame="1"/>
                <w:lang w:eastAsia="es-AR"/>
              </w:rPr>
              <w:t> 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i/>
                <w:iCs/>
                <w:color w:val="333F50"/>
                <w:lang w:eastAsia="es-AR"/>
              </w:rPr>
              <w:t>(VER ARCHIVO ADJUNTO)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 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ARTÍCULO 2°.- El equipo homologado en el Artículo 1° emitirá los comprobantes y documentos que se consignan incluidos en el Capítulo B del Anexo II de la Resolución General N° 3.561, sus modificatorias y complementarias, así como los que se detallan seguidamente: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A - DOCUMENTOS FISCALES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bdr w:val="none" w:sz="0" w:space="0" w:color="auto" w:frame="1"/>
                <w:lang w:eastAsia="es-AR"/>
              </w:rPr>
              <w:t> 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i/>
                <w:iCs/>
                <w:color w:val="333F50"/>
                <w:lang w:eastAsia="es-AR"/>
              </w:rPr>
              <w:lastRenderedPageBreak/>
              <w:t>(VER ARCHIVO ADJUNTO)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 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B - DOCUMENTOS NO FISCALES HOMOLOGADOS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 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i/>
                <w:iCs/>
                <w:color w:val="333F50"/>
                <w:lang w:eastAsia="es-AR"/>
              </w:rPr>
              <w:t>(VER ARCHIVO ADJUNTO)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 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C - INFORMES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 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i/>
                <w:iCs/>
                <w:color w:val="333F50"/>
                <w:lang w:eastAsia="es-AR"/>
              </w:rPr>
              <w:t>(VER ARCHIVO ADJUNTO)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 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ARTÍCULO 3°.- Para la utilización del equipo que se homologa se deberá cumplir con todos los requisitos y condiciones establecidos en el Anexo II de la Resolución General N° 3.561, sus modificatorias y complementarias.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ARTÍCULO 4°.- Las disposiciones de esta resolución general entrarán en vigencia a partir del primer día hábil del mes siguiente al de su publicación en el Boletín Oficial, inclusive.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 xml:space="preserve">ARTÍCULO 5°.- Comuníquese, publíquese, </w:t>
            </w:r>
            <w:proofErr w:type="spellStart"/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dése</w:t>
            </w:r>
            <w:proofErr w:type="spellEnd"/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 xml:space="preserve"> a la Dirección Nacional del Registro Oficial y archívese. — Alberto Remigio Abad.</w:t>
            </w:r>
          </w:p>
          <w:p w:rsidR="00821811" w:rsidRPr="00821811" w:rsidRDefault="00821811" w:rsidP="0082181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e. 28/02/2018 N° 11832/18 v. 28/02/2018</w:t>
            </w:r>
          </w:p>
          <w:p w:rsidR="00821811" w:rsidRPr="00821811" w:rsidRDefault="00821811" w:rsidP="00821811">
            <w:pPr>
              <w:spacing w:after="160" w:line="235" w:lineRule="atLeast"/>
              <w:rPr>
                <w:rFonts w:ascii="Calibri" w:eastAsia="Times New Roman" w:hAnsi="Calibri" w:cs="Calibri"/>
                <w:color w:val="585858"/>
                <w:lang w:eastAsia="es-AR"/>
              </w:rPr>
            </w:pPr>
            <w:r w:rsidRPr="00821811">
              <w:rPr>
                <w:rFonts w:ascii="Calibri" w:eastAsia="Times New Roman" w:hAnsi="Calibri" w:cs="Calibri"/>
                <w:color w:val="333F50"/>
                <w:lang w:eastAsia="es-AR"/>
              </w:rPr>
              <w:t> </w:t>
            </w:r>
          </w:p>
        </w:tc>
      </w:tr>
    </w:tbl>
    <w:p w:rsidR="00D27937" w:rsidRDefault="00821811">
      <w:bookmarkStart w:id="0" w:name="_GoBack"/>
      <w:bookmarkEnd w:id="0"/>
    </w:p>
    <w:sectPr w:rsidR="00D27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11"/>
    <w:rsid w:val="00797D1F"/>
    <w:rsid w:val="00821811"/>
    <w:rsid w:val="00E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821811"/>
    <w:rPr>
      <w:b/>
      <w:bCs/>
    </w:rPr>
  </w:style>
  <w:style w:type="paragraph" w:customStyle="1" w:styleId="aviso-titulo">
    <w:name w:val="aviso-titulo"/>
    <w:basedOn w:val="Normal"/>
    <w:rsid w:val="0082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aviso-norma">
    <w:name w:val="aviso-norma"/>
    <w:basedOn w:val="Normal"/>
    <w:rsid w:val="0082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aviso-sintesis">
    <w:name w:val="aviso-sintesis"/>
    <w:basedOn w:val="Normal"/>
    <w:rsid w:val="0082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aviso-fecha">
    <w:name w:val="aviso-fecha"/>
    <w:basedOn w:val="Normal"/>
    <w:rsid w:val="0082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821811"/>
    <w:rPr>
      <w:b/>
      <w:bCs/>
    </w:rPr>
  </w:style>
  <w:style w:type="paragraph" w:customStyle="1" w:styleId="aviso-titulo">
    <w:name w:val="aviso-titulo"/>
    <w:basedOn w:val="Normal"/>
    <w:rsid w:val="0082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aviso-norma">
    <w:name w:val="aviso-norma"/>
    <w:basedOn w:val="Normal"/>
    <w:rsid w:val="0082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aviso-sintesis">
    <w:name w:val="aviso-sintesis"/>
    <w:basedOn w:val="Normal"/>
    <w:rsid w:val="0082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aviso-fecha">
    <w:name w:val="aviso-fecha"/>
    <w:basedOn w:val="Normal"/>
    <w:rsid w:val="0082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 I</dc:creator>
  <cp:lastModifiedBy>CIB I</cp:lastModifiedBy>
  <cp:revision>1</cp:revision>
  <dcterms:created xsi:type="dcterms:W3CDTF">2018-02-28T19:20:00Z</dcterms:created>
  <dcterms:modified xsi:type="dcterms:W3CDTF">2018-02-28T19:20:00Z</dcterms:modified>
</cp:coreProperties>
</file>